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1" w:rightFromText="141" w:horzAnchor="margin" w:tblpXSpec="center" w:tblpY="-435"/>
        <w:tblW w:w="9202" w:type="dxa"/>
        <w:tblLook w:val="04A0" w:firstRow="1" w:lastRow="0" w:firstColumn="1" w:lastColumn="0" w:noHBand="0" w:noVBand="1"/>
      </w:tblPr>
      <w:tblGrid>
        <w:gridCol w:w="3067"/>
        <w:gridCol w:w="3067"/>
        <w:gridCol w:w="3068"/>
      </w:tblGrid>
      <w:tr w:rsidR="00BB5132" w:rsidRPr="00BB5132" w14:paraId="2236D66B" w14:textId="77777777" w:rsidTr="009B081F">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E9CD8D2" w14:textId="77777777" w:rsidR="00BB5132" w:rsidRPr="00BB5132" w:rsidRDefault="00BB5132" w:rsidP="00BB5132">
            <w:pPr>
              <w:spacing w:after="0" w:line="240" w:lineRule="auto"/>
              <w:jc w:val="center"/>
              <w:rPr>
                <w:rFonts w:eastAsia="Times New Roman"/>
                <w:sz w:val="24"/>
                <w:szCs w:val="24"/>
              </w:rPr>
            </w:pPr>
            <w:r w:rsidRPr="00BB5132">
              <w:rPr>
                <w:rFonts w:eastAsia="Times New Roman"/>
                <w:sz w:val="24"/>
                <w:szCs w:val="24"/>
              </w:rPr>
              <w:t>PROCESO</w:t>
            </w:r>
          </w:p>
        </w:tc>
      </w:tr>
      <w:tr w:rsidR="00BB5132" w:rsidRPr="00BB5132" w14:paraId="3ECE73DA" w14:textId="77777777" w:rsidTr="00BB5132">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2CCC9074" w14:textId="370DB850" w:rsidR="00BB5132" w:rsidRPr="00BB5132" w:rsidRDefault="00BB5132" w:rsidP="00BB5132">
            <w:pPr>
              <w:spacing w:after="0" w:line="240" w:lineRule="auto"/>
              <w:jc w:val="center"/>
              <w:rPr>
                <w:rFonts w:eastAsia="Times New Roman"/>
                <w:sz w:val="24"/>
                <w:szCs w:val="24"/>
              </w:rPr>
            </w:pPr>
            <w:r w:rsidRPr="00BB5132">
              <w:rPr>
                <w:rFonts w:eastAsia="Times New Roman"/>
                <w:sz w:val="24"/>
                <w:szCs w:val="24"/>
              </w:rPr>
              <w:t xml:space="preserve">GESTIÓN </w:t>
            </w:r>
            <w:r w:rsidR="00594137">
              <w:rPr>
                <w:rFonts w:eastAsia="Times New Roman"/>
                <w:sz w:val="24"/>
                <w:szCs w:val="24"/>
              </w:rPr>
              <w:t>DEL TALENTO HUMANO</w:t>
            </w:r>
          </w:p>
        </w:tc>
      </w:tr>
      <w:tr w:rsidR="00BB5132" w:rsidRPr="00BB5132" w14:paraId="460C9328" w14:textId="77777777" w:rsidTr="009B081F">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113F5780" w14:textId="77777777" w:rsidR="00BB5132" w:rsidRPr="00BB5132" w:rsidRDefault="00BB5132" w:rsidP="00BB5132">
            <w:pPr>
              <w:spacing w:after="0" w:line="240" w:lineRule="auto"/>
              <w:jc w:val="center"/>
              <w:rPr>
                <w:rFonts w:eastAsia="Times New Roman"/>
                <w:color w:val="FFFFFF" w:themeColor="background1"/>
                <w:sz w:val="24"/>
                <w:szCs w:val="24"/>
              </w:rPr>
            </w:pPr>
            <w:r w:rsidRPr="00BB5132">
              <w:rPr>
                <w:rFonts w:eastAsia="Times New Roman"/>
                <w:color w:val="FFFFFF" w:themeColor="background1"/>
                <w:sz w:val="24"/>
                <w:szCs w:val="24"/>
              </w:rPr>
              <w:t>NOMBRE DEL FORMATO</w:t>
            </w:r>
          </w:p>
        </w:tc>
      </w:tr>
      <w:tr w:rsidR="00BB5132" w:rsidRPr="00BB5132" w14:paraId="2FD7AECD" w14:textId="77777777" w:rsidTr="00BB51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6B762E36" w14:textId="04D639E3" w:rsidR="00BB5132" w:rsidRPr="00BB5132" w:rsidRDefault="00594137" w:rsidP="00BB5132">
            <w:pPr>
              <w:spacing w:after="0" w:line="240" w:lineRule="auto"/>
              <w:jc w:val="center"/>
              <w:rPr>
                <w:rFonts w:eastAsia="Times New Roman"/>
                <w:sz w:val="24"/>
                <w:szCs w:val="24"/>
              </w:rPr>
            </w:pPr>
            <w:r>
              <w:rPr>
                <w:rFonts w:eastAsia="Times New Roman"/>
                <w:sz w:val="24"/>
                <w:szCs w:val="24"/>
              </w:rPr>
              <w:t>FORMATO ESTUDIOS PREVIOS</w:t>
            </w:r>
          </w:p>
        </w:tc>
      </w:tr>
      <w:tr w:rsidR="00BB5132" w:rsidRPr="00BB5132" w14:paraId="0D0AD1E5" w14:textId="77777777" w:rsidTr="009B081F">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0059B895" w14:textId="77777777" w:rsidR="00BB5132" w:rsidRPr="00BB5132" w:rsidRDefault="00BB5132" w:rsidP="00BB5132">
            <w:pPr>
              <w:spacing w:after="0" w:line="240" w:lineRule="auto"/>
              <w:jc w:val="center"/>
              <w:rPr>
                <w:rFonts w:eastAsia="Times New Roman"/>
                <w:sz w:val="24"/>
                <w:szCs w:val="24"/>
              </w:rPr>
            </w:pPr>
            <w:r w:rsidRPr="00BB5132">
              <w:rPr>
                <w:rFonts w:eastAsia="Times New Roman"/>
                <w:color w:val="FFFFFF" w:themeColor="background1"/>
                <w:sz w:val="24"/>
                <w:szCs w:val="24"/>
              </w:rPr>
              <w:t>CLASIFICACIÓN DE LA INFORMACIÓN</w:t>
            </w:r>
          </w:p>
        </w:tc>
      </w:tr>
      <w:tr w:rsidR="00BB5132" w:rsidRPr="00BB5132" w14:paraId="591D8E46" w14:textId="77777777" w:rsidTr="00BB51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732306A5" w14:textId="6B9C1EE7" w:rsidR="00BB5132" w:rsidRPr="00BB5132" w:rsidRDefault="00BB5132" w:rsidP="00BB5132">
            <w:pPr>
              <w:spacing w:after="0" w:line="240" w:lineRule="auto"/>
              <w:rPr>
                <w:rFonts w:eastAsia="Times New Roman"/>
                <w:sz w:val="24"/>
                <w:szCs w:val="24"/>
              </w:rPr>
            </w:pPr>
            <w:r w:rsidRPr="00BB5132">
              <w:rPr>
                <w:rFonts w:eastAsia="Times New Roman"/>
                <w:noProof/>
              </w:rPr>
              <mc:AlternateContent>
                <mc:Choice Requires="wps">
                  <w:drawing>
                    <wp:anchor distT="0" distB="0" distL="114300" distR="114300" simplePos="0" relativeHeight="251658240" behindDoc="0" locked="0" layoutInCell="1" allowOverlap="1" wp14:anchorId="03AD20CB" wp14:editId="01A9D6A5">
                      <wp:simplePos x="0" y="0"/>
                      <wp:positionH relativeFrom="column">
                        <wp:posOffset>1387475</wp:posOffset>
                      </wp:positionH>
                      <wp:positionV relativeFrom="paragraph">
                        <wp:posOffset>8255</wp:posOffset>
                      </wp:positionV>
                      <wp:extent cx="259080" cy="251460"/>
                      <wp:effectExtent l="0" t="0" r="26670" b="1524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5DD771DF" w14:textId="047A8AB2" w:rsidR="00BB5132" w:rsidRPr="00A606D8" w:rsidRDefault="00A606D8" w:rsidP="00BB5132">
                                  <w:pPr>
                                    <w:jc w:val="center"/>
                                    <w:rPr>
                                      <w:lang w:val="es-MX"/>
                                    </w:rPr>
                                  </w:pPr>
                                  <w:r>
                                    <w:rPr>
                                      <w:lang w:val="es-MX"/>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AD20CB" id="_x0000_t202" coordsize="21600,21600" o:spt="202" path="m,l,21600r21600,l21600,xe">
                      <v:stroke joinstyle="miter"/>
                      <v:path gradientshapeok="t" o:connecttype="rect"/>
                    </v:shapetype>
                    <v:shape id="Cuadro de texto 6" o:spid="_x0000_s1026" type="#_x0000_t202" style="position:absolute;margin-left:109.25pt;margin-top:.65pt;width:20.4pt;height:1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" fillcolor="window" strokeweight=".5pt">
                      <v:path arrowok="t"/>
                      <v:textbox>
                        <w:txbxContent>
                          <w:p w14:paraId="5DD771DF" w14:textId="047A8AB2" w:rsidR="00BB5132" w:rsidRPr="00A606D8" w:rsidRDefault="00A606D8" w:rsidP="00BB5132">
                            <w:pPr>
                              <w:jc w:val="center"/>
                              <w:rPr>
                                <w:lang w:val="es-MX"/>
                              </w:rPr>
                            </w:pPr>
                            <w:r>
                              <w:rPr>
                                <w:lang w:val="es-MX"/>
                              </w:rPr>
                              <w:t>x</w:t>
                            </w:r>
                          </w:p>
                        </w:txbxContent>
                      </v:textbox>
                    </v:shape>
                  </w:pict>
                </mc:Fallback>
              </mc:AlternateContent>
            </w:r>
            <w:r w:rsidRPr="00BB5132">
              <w:rPr>
                <w:rFonts w:eastAsia="Times New Roman"/>
                <w:sz w:val="24"/>
                <w:szCs w:val="24"/>
              </w:rPr>
              <w:t xml:space="preserve">Pública  </w:t>
            </w:r>
          </w:p>
        </w:tc>
        <w:tc>
          <w:tcPr>
            <w:tcW w:w="3067" w:type="dxa"/>
            <w:shd w:val="clear" w:color="auto" w:fill="auto"/>
            <w:vAlign w:val="center"/>
          </w:tcPr>
          <w:p w14:paraId="21C2E8F6" w14:textId="5B3E63FB" w:rsidR="00BB5132" w:rsidRPr="00BB5132"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BB5132">
              <w:rPr>
                <w:rFonts w:eastAsia="Times New Roman"/>
                <w:noProof/>
              </w:rPr>
              <mc:AlternateContent>
                <mc:Choice Requires="wps">
                  <w:drawing>
                    <wp:anchor distT="0" distB="0" distL="114300" distR="114300" simplePos="0" relativeHeight="251659264" behindDoc="0" locked="0" layoutInCell="1" allowOverlap="1" wp14:anchorId="23CFB6D5" wp14:editId="1BEC81DB">
                      <wp:simplePos x="0" y="0"/>
                      <wp:positionH relativeFrom="column">
                        <wp:posOffset>1475740</wp:posOffset>
                      </wp:positionH>
                      <wp:positionV relativeFrom="paragraph">
                        <wp:posOffset>-20320</wp:posOffset>
                      </wp:positionV>
                      <wp:extent cx="259080" cy="251460"/>
                      <wp:effectExtent l="0" t="0" r="26670" b="1524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682401C6"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CFB6D5" id="Cuadro de texto 5" o:spid="_x0000_s1027" type="#_x0000_t202" style="position:absolute;margin-left:116.2pt;margin-top:-1.6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" fillcolor="window" strokeweight=".5pt">
                      <v:path arrowok="t"/>
                      <v:textbox>
                        <w:txbxContent>
                          <w:p w14:paraId="682401C6" w14:textId="77777777" w:rsidR="00BB5132" w:rsidRDefault="00BB5132" w:rsidP="00BB5132">
                            <w:pPr>
                              <w:jc w:val="center"/>
                            </w:pPr>
                          </w:p>
                        </w:txbxContent>
                      </v:textbox>
                    </v:shape>
                  </w:pict>
                </mc:Fallback>
              </mc:AlternateContent>
            </w:r>
            <w:r w:rsidRPr="00BB5132">
              <w:rPr>
                <w:rFonts w:eastAsia="Times New Roman"/>
                <w:sz w:val="24"/>
                <w:szCs w:val="24"/>
              </w:rPr>
              <w:t>Pública Clasificada</w:t>
            </w:r>
          </w:p>
        </w:tc>
        <w:tc>
          <w:tcPr>
            <w:tcW w:w="3068" w:type="dxa"/>
            <w:shd w:val="clear" w:color="auto" w:fill="auto"/>
            <w:vAlign w:val="center"/>
          </w:tcPr>
          <w:p w14:paraId="4D6FE7D4" w14:textId="39630001" w:rsidR="00BB5132" w:rsidRPr="00BB5132"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BB5132">
              <w:rPr>
                <w:rFonts w:eastAsia="Times New Roman"/>
                <w:noProof/>
              </w:rPr>
              <mc:AlternateContent>
                <mc:Choice Requires="wps">
                  <w:drawing>
                    <wp:anchor distT="0" distB="0" distL="114300" distR="114300" simplePos="0" relativeHeight="251660288" behindDoc="0" locked="0" layoutInCell="1" allowOverlap="1" wp14:anchorId="72A5CDDC" wp14:editId="678A22B9">
                      <wp:simplePos x="0" y="0"/>
                      <wp:positionH relativeFrom="column">
                        <wp:posOffset>1414145</wp:posOffset>
                      </wp:positionH>
                      <wp:positionV relativeFrom="paragraph">
                        <wp:posOffset>9525</wp:posOffset>
                      </wp:positionV>
                      <wp:extent cx="259080" cy="251460"/>
                      <wp:effectExtent l="0" t="0" r="26670" b="1524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655043B7"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A5CDDC" id="Cuadro de texto 4" o:spid="_x0000_s1028" type="#_x0000_t202" style="position:absolute;margin-left:111.35pt;margin-top:.75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" fillcolor="window" strokeweight=".5pt">
                      <v:path arrowok="t"/>
                      <v:textbox>
                        <w:txbxContent>
                          <w:p w14:paraId="655043B7" w14:textId="77777777" w:rsidR="00BB5132" w:rsidRDefault="00BB5132" w:rsidP="00BB5132">
                            <w:pPr>
                              <w:jc w:val="center"/>
                            </w:pPr>
                          </w:p>
                        </w:txbxContent>
                      </v:textbox>
                    </v:shape>
                  </w:pict>
                </mc:Fallback>
              </mc:AlternateContent>
            </w:r>
            <w:r w:rsidRPr="00BB5132">
              <w:rPr>
                <w:rFonts w:eastAsia="Times New Roman"/>
                <w:sz w:val="24"/>
                <w:szCs w:val="24"/>
              </w:rPr>
              <w:t>Pública Reservada</w:t>
            </w:r>
          </w:p>
        </w:tc>
      </w:tr>
    </w:tbl>
    <w:p w14:paraId="77C65D20" w14:textId="77777777" w:rsidR="00BF7190" w:rsidRPr="0044318B" w:rsidRDefault="00BF7190" w:rsidP="00BF7190">
      <w:pPr>
        <w:spacing w:before="100" w:beforeAutospacing="1" w:after="100" w:afterAutospacing="1" w:line="360" w:lineRule="auto"/>
        <w:jc w:val="both"/>
        <w:rPr>
          <w:rFonts w:cs="Calibri"/>
          <w:b/>
          <w:bCs/>
          <w:color w:val="000000" w:themeColor="text1"/>
          <w:spacing w:val="2"/>
          <w:sz w:val="24"/>
          <w:szCs w:val="24"/>
        </w:rPr>
      </w:pPr>
    </w:p>
    <w:tbl>
      <w:tblPr>
        <w:tblStyle w:val="Tabladecuadrcula4"/>
        <w:tblpPr w:leftFromText="141" w:rightFromText="141" w:horzAnchor="margin" w:tblpXSpec="center" w:tblpY="-435"/>
        <w:tblW w:w="9202" w:type="dxa"/>
        <w:tblLook w:val="04A0" w:firstRow="1" w:lastRow="0" w:firstColumn="1" w:lastColumn="0" w:noHBand="0" w:noVBand="1"/>
      </w:tblPr>
      <w:tblGrid>
        <w:gridCol w:w="3067"/>
        <w:gridCol w:w="3067"/>
        <w:gridCol w:w="3068"/>
      </w:tblGrid>
      <w:tr w:rsidR="00BB5132" w:rsidRPr="00BB5132" w14:paraId="3D9B60AD" w14:textId="77777777" w:rsidTr="009B081F">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354F72E" w14:textId="77777777" w:rsidR="00BB5132" w:rsidRPr="00BB5132" w:rsidRDefault="00BB5132" w:rsidP="00BB5132">
            <w:pPr>
              <w:spacing w:after="0" w:line="240" w:lineRule="auto"/>
              <w:jc w:val="center"/>
              <w:rPr>
                <w:rFonts w:eastAsia="Times New Roman"/>
                <w:sz w:val="24"/>
                <w:szCs w:val="24"/>
              </w:rPr>
            </w:pPr>
            <w:r w:rsidRPr="00BB5132">
              <w:rPr>
                <w:rFonts w:eastAsia="Times New Roman"/>
                <w:sz w:val="24"/>
                <w:szCs w:val="24"/>
              </w:rPr>
              <w:t>PROCESO</w:t>
            </w:r>
          </w:p>
        </w:tc>
      </w:tr>
      <w:tr w:rsidR="00BB5132" w:rsidRPr="00BB5132" w14:paraId="6B85C1E1" w14:textId="77777777" w:rsidTr="00594137">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0CD892D6" w14:textId="4225A561" w:rsidR="00BB5132" w:rsidRPr="00BB5132" w:rsidRDefault="00BB5132" w:rsidP="00BB5132">
            <w:pPr>
              <w:spacing w:after="0" w:line="240" w:lineRule="auto"/>
              <w:jc w:val="center"/>
              <w:rPr>
                <w:rFonts w:eastAsia="Times New Roman"/>
                <w:sz w:val="24"/>
                <w:szCs w:val="24"/>
              </w:rPr>
            </w:pPr>
            <w:r w:rsidRPr="00BB5132">
              <w:rPr>
                <w:rFonts w:eastAsia="Times New Roman"/>
                <w:sz w:val="24"/>
                <w:szCs w:val="24"/>
              </w:rPr>
              <w:t xml:space="preserve">GESTIÓN </w:t>
            </w:r>
            <w:r w:rsidR="00594137" w:rsidRPr="00594137">
              <w:rPr>
                <w:rFonts w:eastAsia="Times New Roman"/>
                <w:sz w:val="24"/>
                <w:szCs w:val="24"/>
              </w:rPr>
              <w:t>DEL TALENTO HUMANO</w:t>
            </w:r>
          </w:p>
        </w:tc>
      </w:tr>
      <w:tr w:rsidR="00BB5132" w:rsidRPr="00BB5132" w14:paraId="11B2F74F" w14:textId="77777777" w:rsidTr="009B081F">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056BC00A" w14:textId="77777777" w:rsidR="00BB5132" w:rsidRPr="00BB5132" w:rsidRDefault="00BB5132" w:rsidP="00BB5132">
            <w:pPr>
              <w:spacing w:after="0" w:line="240" w:lineRule="auto"/>
              <w:jc w:val="center"/>
              <w:rPr>
                <w:rFonts w:eastAsia="Times New Roman"/>
                <w:color w:val="FFFFFF" w:themeColor="background1"/>
                <w:sz w:val="24"/>
                <w:szCs w:val="24"/>
              </w:rPr>
            </w:pPr>
            <w:r w:rsidRPr="00BB5132">
              <w:rPr>
                <w:rFonts w:eastAsia="Times New Roman"/>
                <w:color w:val="FFFFFF" w:themeColor="background1"/>
                <w:sz w:val="24"/>
                <w:szCs w:val="24"/>
              </w:rPr>
              <w:t>NOMBRE DEL FORMATO</w:t>
            </w:r>
          </w:p>
        </w:tc>
      </w:tr>
      <w:tr w:rsidR="00BB5132" w:rsidRPr="00BB5132" w14:paraId="661C43BC" w14:textId="77777777" w:rsidTr="0059413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19C6439B" w14:textId="413D7035" w:rsidR="00BB5132" w:rsidRPr="00BB5132" w:rsidRDefault="00594137" w:rsidP="00BB5132">
            <w:pPr>
              <w:spacing w:after="0" w:line="240" w:lineRule="auto"/>
              <w:jc w:val="center"/>
              <w:rPr>
                <w:rFonts w:eastAsia="Times New Roman"/>
                <w:sz w:val="24"/>
                <w:szCs w:val="24"/>
              </w:rPr>
            </w:pPr>
            <w:r>
              <w:rPr>
                <w:rFonts w:eastAsia="Times New Roman"/>
                <w:sz w:val="24"/>
                <w:szCs w:val="24"/>
              </w:rPr>
              <w:t>FORMATO ESTUDIOS PREVIOS</w:t>
            </w:r>
          </w:p>
        </w:tc>
      </w:tr>
      <w:tr w:rsidR="00BB5132" w:rsidRPr="00BB5132" w14:paraId="17EC2939" w14:textId="77777777" w:rsidTr="009B081F">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55F6680" w14:textId="77777777" w:rsidR="00BB5132" w:rsidRPr="00BB5132" w:rsidRDefault="00BB5132" w:rsidP="00BB5132">
            <w:pPr>
              <w:spacing w:after="0" w:line="240" w:lineRule="auto"/>
              <w:jc w:val="center"/>
              <w:rPr>
                <w:rFonts w:eastAsia="Times New Roman"/>
                <w:sz w:val="24"/>
                <w:szCs w:val="24"/>
              </w:rPr>
            </w:pPr>
            <w:r w:rsidRPr="00BB5132">
              <w:rPr>
                <w:rFonts w:eastAsia="Times New Roman"/>
                <w:color w:val="FFFFFF" w:themeColor="background1"/>
                <w:sz w:val="24"/>
                <w:szCs w:val="24"/>
              </w:rPr>
              <w:t>CLASIFICACIÓN DE LA INFORMACIÓN</w:t>
            </w:r>
          </w:p>
        </w:tc>
      </w:tr>
      <w:tr w:rsidR="00BB5132" w:rsidRPr="00BB5132" w14:paraId="49C38DB6" w14:textId="77777777" w:rsidTr="0059413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59F638B0" w14:textId="7CA3FCBC" w:rsidR="00BB5132" w:rsidRPr="00BB5132" w:rsidRDefault="00BB5132" w:rsidP="00BB5132">
            <w:pPr>
              <w:spacing w:after="0" w:line="240" w:lineRule="auto"/>
              <w:rPr>
                <w:rFonts w:eastAsia="Times New Roman"/>
                <w:sz w:val="24"/>
                <w:szCs w:val="24"/>
              </w:rPr>
            </w:pPr>
            <w:r w:rsidRPr="00BB5132">
              <w:rPr>
                <w:rFonts w:eastAsia="Times New Roman"/>
                <w:noProof/>
              </w:rPr>
              <mc:AlternateContent>
                <mc:Choice Requires="wps">
                  <w:drawing>
                    <wp:anchor distT="0" distB="0" distL="114300" distR="114300" simplePos="0" relativeHeight="251657216" behindDoc="0" locked="0" layoutInCell="1" allowOverlap="1" wp14:anchorId="1FA3486A" wp14:editId="0171CE78">
                      <wp:simplePos x="0" y="0"/>
                      <wp:positionH relativeFrom="column">
                        <wp:posOffset>1387475</wp:posOffset>
                      </wp:positionH>
                      <wp:positionV relativeFrom="paragraph">
                        <wp:posOffset>8255</wp:posOffset>
                      </wp:positionV>
                      <wp:extent cx="259080" cy="251460"/>
                      <wp:effectExtent l="0" t="0" r="26670" b="1524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5F7536D3" w14:textId="1E176C9E" w:rsidR="00BB5132" w:rsidRPr="005D65B6" w:rsidRDefault="005D65B6" w:rsidP="00BB5132">
                                  <w:pPr>
                                    <w:jc w:val="center"/>
                                    <w:rPr>
                                      <w:lang w:val="es-ES"/>
                                    </w:rPr>
                                  </w:pPr>
                                  <w:r>
                                    <w:rPr>
                                      <w:lang w:val="es-E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3486A" id="Cuadro de texto 3" o:spid="_x0000_s1029" type="#_x0000_t202" style="position:absolute;margin-left:109.25pt;margin-top:.65pt;width:20.4pt;height:19.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" fillcolor="window" strokeweight=".5pt">
                      <v:path arrowok="t"/>
                      <v:textbox>
                        <w:txbxContent>
                          <w:p w14:paraId="5F7536D3" w14:textId="1E176C9E" w:rsidR="00BB5132" w:rsidRPr="005D65B6" w:rsidRDefault="005D65B6" w:rsidP="00BB5132">
                            <w:pPr>
                              <w:jc w:val="center"/>
                              <w:rPr>
                                <w:lang w:val="es-ES"/>
                              </w:rPr>
                            </w:pPr>
                            <w:r>
                              <w:rPr>
                                <w:lang w:val="es-ES"/>
                              </w:rPr>
                              <w:t>X</w:t>
                            </w:r>
                          </w:p>
                        </w:txbxContent>
                      </v:textbox>
                    </v:shape>
                  </w:pict>
                </mc:Fallback>
              </mc:AlternateContent>
            </w:r>
            <w:r w:rsidRPr="00BB5132">
              <w:rPr>
                <w:rFonts w:eastAsia="Times New Roman"/>
                <w:sz w:val="24"/>
                <w:szCs w:val="24"/>
              </w:rPr>
              <w:t xml:space="preserve">Pública  </w:t>
            </w:r>
          </w:p>
        </w:tc>
        <w:tc>
          <w:tcPr>
            <w:tcW w:w="3067" w:type="dxa"/>
            <w:shd w:val="clear" w:color="auto" w:fill="auto"/>
            <w:vAlign w:val="center"/>
          </w:tcPr>
          <w:p w14:paraId="55E98EA1" w14:textId="7A81461C" w:rsidR="00BB5132" w:rsidRPr="00BB5132"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BB5132">
              <w:rPr>
                <w:rFonts w:eastAsia="Times New Roman"/>
                <w:noProof/>
              </w:rPr>
              <mc:AlternateContent>
                <mc:Choice Requires="wps">
                  <w:drawing>
                    <wp:anchor distT="0" distB="0" distL="114300" distR="114300" simplePos="0" relativeHeight="251656192" behindDoc="0" locked="0" layoutInCell="1" allowOverlap="1" wp14:anchorId="561DDE20" wp14:editId="280C4A0B">
                      <wp:simplePos x="0" y="0"/>
                      <wp:positionH relativeFrom="column">
                        <wp:posOffset>1475740</wp:posOffset>
                      </wp:positionH>
                      <wp:positionV relativeFrom="paragraph">
                        <wp:posOffset>-20320</wp:posOffset>
                      </wp:positionV>
                      <wp:extent cx="259080" cy="251460"/>
                      <wp:effectExtent l="0" t="0" r="26670" b="1524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5F15B6BB"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DDE20" id="Cuadro de texto 2" o:spid="_x0000_s1030" type="#_x0000_t202" style="position:absolute;margin-left:116.2pt;margin-top:-1.6pt;width:20.4pt;height:19.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" fillcolor="window" strokeweight=".5pt">
                      <v:path arrowok="t"/>
                      <v:textbox>
                        <w:txbxContent>
                          <w:p w14:paraId="5F15B6BB" w14:textId="77777777" w:rsidR="00BB5132" w:rsidRDefault="00BB5132" w:rsidP="00BB5132">
                            <w:pPr>
                              <w:jc w:val="center"/>
                            </w:pPr>
                          </w:p>
                        </w:txbxContent>
                      </v:textbox>
                    </v:shape>
                  </w:pict>
                </mc:Fallback>
              </mc:AlternateContent>
            </w:r>
            <w:r w:rsidRPr="00BB5132">
              <w:rPr>
                <w:rFonts w:eastAsia="Times New Roman"/>
                <w:sz w:val="24"/>
                <w:szCs w:val="24"/>
              </w:rPr>
              <w:t>Pública Clasificada</w:t>
            </w:r>
          </w:p>
        </w:tc>
        <w:tc>
          <w:tcPr>
            <w:tcW w:w="3068" w:type="dxa"/>
            <w:shd w:val="clear" w:color="auto" w:fill="auto"/>
            <w:vAlign w:val="center"/>
          </w:tcPr>
          <w:p w14:paraId="7C119665" w14:textId="2567BF59" w:rsidR="00BB5132" w:rsidRPr="00BB5132"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BB5132">
              <w:rPr>
                <w:rFonts w:eastAsia="Times New Roman"/>
                <w:noProof/>
              </w:rPr>
              <mc:AlternateContent>
                <mc:Choice Requires="wps">
                  <w:drawing>
                    <wp:anchor distT="0" distB="0" distL="114300" distR="114300" simplePos="0" relativeHeight="251655168" behindDoc="0" locked="0" layoutInCell="1" allowOverlap="1" wp14:anchorId="52DF66BD" wp14:editId="4116DEA2">
                      <wp:simplePos x="0" y="0"/>
                      <wp:positionH relativeFrom="column">
                        <wp:posOffset>1414145</wp:posOffset>
                      </wp:positionH>
                      <wp:positionV relativeFrom="paragraph">
                        <wp:posOffset>9525</wp:posOffset>
                      </wp:positionV>
                      <wp:extent cx="259080" cy="251460"/>
                      <wp:effectExtent l="0" t="0" r="26670" b="1524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04C9581F"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F66BD" id="Cuadro de texto 1" o:spid="_x0000_s1031" type="#_x0000_t202" style="position:absolute;margin-left:111.35pt;margin-top:.75pt;width:20.4pt;height:19.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" fillcolor="window" strokeweight=".5pt">
                      <v:path arrowok="t"/>
                      <v:textbox>
                        <w:txbxContent>
                          <w:p w14:paraId="04C9581F" w14:textId="77777777" w:rsidR="00BB5132" w:rsidRDefault="00BB5132" w:rsidP="00BB5132">
                            <w:pPr>
                              <w:jc w:val="center"/>
                            </w:pPr>
                          </w:p>
                        </w:txbxContent>
                      </v:textbox>
                    </v:shape>
                  </w:pict>
                </mc:Fallback>
              </mc:AlternateContent>
            </w:r>
            <w:r w:rsidRPr="00BB5132">
              <w:rPr>
                <w:rFonts w:eastAsia="Times New Roman"/>
                <w:sz w:val="24"/>
                <w:szCs w:val="24"/>
              </w:rPr>
              <w:t>Pública Reservada</w:t>
            </w:r>
          </w:p>
        </w:tc>
      </w:tr>
    </w:tbl>
    <w:p w14:paraId="3E0B8C7E" w14:textId="269A1DB1" w:rsidR="0044318B" w:rsidRPr="0044318B" w:rsidRDefault="0044318B" w:rsidP="0044318B">
      <w:pPr>
        <w:pStyle w:val="Estilo"/>
        <w:ind w:left="11" w:right="23"/>
        <w:jc w:val="center"/>
        <w:rPr>
          <w:rFonts w:ascii="Calibri" w:hAnsi="Calibri" w:cs="Calibri"/>
          <w:b/>
          <w:bCs/>
          <w:color w:val="000000"/>
          <w:sz w:val="22"/>
          <w:szCs w:val="22"/>
        </w:rPr>
      </w:pPr>
      <w:r w:rsidRPr="0044318B">
        <w:rPr>
          <w:rFonts w:ascii="Calibri" w:hAnsi="Calibri" w:cs="Calibri"/>
          <w:b/>
          <w:bCs/>
          <w:color w:val="000000" w:themeColor="text1"/>
          <w:sz w:val="22"/>
          <w:szCs w:val="22"/>
        </w:rPr>
        <w:t xml:space="preserve">PARA DETERMINAR LA CONVENIENCIA Y OPORTUNIDAD PARA CONTRATOS DE PRESTACIÓN DE SERVICIOS PROFESIONALES Y/O DE APOYO A LA GESTIÓN </w:t>
      </w:r>
    </w:p>
    <w:p w14:paraId="5C19948A"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p>
    <w:tbl>
      <w:tblPr>
        <w:tblpPr w:leftFromText="141" w:rightFromText="141" w:vertAnchor="text" w:tblpY="1"/>
        <w:tblOverlap w:val="neve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6849"/>
      </w:tblGrid>
      <w:tr w:rsidR="0044318B" w:rsidRPr="0044318B" w14:paraId="0796C2C0" w14:textId="77777777" w:rsidTr="00F51DA0">
        <w:trPr>
          <w:trHeight w:val="416"/>
        </w:trPr>
        <w:tc>
          <w:tcPr>
            <w:tcW w:w="2547" w:type="dxa"/>
            <w:noWrap/>
            <w:vAlign w:val="center"/>
            <w:hideMark/>
          </w:tcPr>
          <w:p w14:paraId="5C645902" w14:textId="77777777"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t>OBJETO:</w:t>
            </w:r>
          </w:p>
          <w:p w14:paraId="10B78AA1" w14:textId="77777777" w:rsidR="0044318B" w:rsidRPr="0044318B" w:rsidRDefault="0044318B" w:rsidP="0044318B">
            <w:pPr>
              <w:spacing w:after="0" w:line="240" w:lineRule="auto"/>
              <w:rPr>
                <w:rFonts w:eastAsia="Times New Roman" w:cs="Calibri"/>
                <w:b/>
                <w:bCs/>
                <w:color w:val="000000"/>
                <w:lang w:eastAsia="es-CO"/>
              </w:rPr>
            </w:pPr>
          </w:p>
        </w:tc>
        <w:tc>
          <w:tcPr>
            <w:tcW w:w="6849" w:type="dxa"/>
            <w:noWrap/>
            <w:vAlign w:val="bottom"/>
            <w:hideMark/>
          </w:tcPr>
          <w:p w14:paraId="6C4E015A" w14:textId="1148F8B9" w:rsidR="0044318B" w:rsidRPr="0044318B" w:rsidRDefault="00256FE3" w:rsidP="0044318B">
            <w:pPr>
              <w:pStyle w:val="Estilo"/>
              <w:ind w:right="11"/>
              <w:jc w:val="both"/>
              <w:rPr>
                <w:rFonts w:ascii="Calibri" w:hAnsi="Calibri" w:cs="Calibri"/>
                <w:i/>
                <w:iCs/>
                <w:color w:val="000000"/>
                <w:sz w:val="22"/>
                <w:szCs w:val="22"/>
                <w:lang w:val="es-ES"/>
              </w:rPr>
            </w:pPr>
            <w:r w:rsidRPr="00256FE3">
              <w:rPr>
                <w:rFonts w:ascii="Calibri" w:hAnsi="Calibri" w:cs="Calibri"/>
                <w:i/>
                <w:iCs/>
                <w:color w:val="000000" w:themeColor="text1"/>
                <w:sz w:val="22"/>
                <w:szCs w:val="22"/>
                <w:lang w:val="es-ES"/>
              </w:rPr>
              <w:t>Instructor. Prestar servicios profesionales como Instructor ( a ) para desarrollar actividades propias de la Formación Profesional Integral EN ETAPA LECTIVA  Y/O PRODUCTIVA DEPENDIENDO DE LA PROGRAMACION ASIGNADA Y NECESIDAD DEL CENTRO, mediante la orientación y ejecución de procesos formativos presenciales y/o a distancia, virtuales y/o mediados por tic en el marco del proyecto FORMACION REGULAR en las diferentes redes del conocimiento: Mercadeo y Ventas de la Coordinación Académica Titulada del Centro de Comercio y Servicios en el departamento del Cauca.</w:t>
            </w:r>
          </w:p>
        </w:tc>
      </w:tr>
      <w:tr w:rsidR="0044318B" w:rsidRPr="0044318B" w14:paraId="185D3239" w14:textId="77777777" w:rsidTr="00F51DA0">
        <w:trPr>
          <w:trHeight w:val="411"/>
        </w:trPr>
        <w:tc>
          <w:tcPr>
            <w:tcW w:w="2547" w:type="dxa"/>
            <w:noWrap/>
            <w:vAlign w:val="center"/>
            <w:hideMark/>
          </w:tcPr>
          <w:p w14:paraId="3DB9E657" w14:textId="77777777"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t>EDUCACIÓN Y/O FORMACIÓN</w:t>
            </w:r>
          </w:p>
        </w:tc>
        <w:tc>
          <w:tcPr>
            <w:tcW w:w="6849" w:type="dxa"/>
            <w:noWrap/>
            <w:vAlign w:val="bottom"/>
            <w:hideMark/>
          </w:tcPr>
          <w:p w14:paraId="13162B36" w14:textId="77777777" w:rsidR="00FE50BC" w:rsidRDefault="00FE50BC" w:rsidP="00FE50BC">
            <w:pPr>
              <w:pStyle w:val="Sinespaciado"/>
              <w:spacing w:line="240" w:lineRule="auto"/>
              <w:jc w:val="both"/>
              <w:rPr>
                <w:rFonts w:ascii="Calibri" w:eastAsia="Times New Roman" w:hAnsi="Calibri" w:cs="Calibri"/>
                <w:i/>
                <w:iCs/>
                <w:color w:val="000000" w:themeColor="text1"/>
                <w:lang w:val="es-ES"/>
              </w:rPr>
            </w:pPr>
            <w:r w:rsidRPr="00AB535B">
              <w:rPr>
                <w:rFonts w:ascii="Calibri" w:eastAsia="Times New Roman" w:hAnsi="Calibri" w:cs="Calibri"/>
                <w:i/>
                <w:iCs/>
                <w:color w:val="000000" w:themeColor="text1"/>
                <w:lang w:val="es-ES"/>
              </w:rPr>
              <w:t xml:space="preserve">Las personas naturales que se contraten deben estar en capacidad de ejecutar el objeto del contrato por tener los conocimientos técnicos, tecnológicos o profesionales en el área de la formación profesional a impartir, competencias de formador y los demás requisitos establecidos en los diferentes perfiles asociados al plan de contratación </w:t>
            </w:r>
            <w:r w:rsidRPr="00D3431E">
              <w:rPr>
                <w:rFonts w:ascii="Calibri" w:eastAsia="Times New Roman" w:hAnsi="Calibri" w:cs="Calibri"/>
                <w:i/>
                <w:iCs/>
                <w:color w:val="000000" w:themeColor="text1"/>
                <w:lang w:val="es-ES"/>
              </w:rPr>
              <w:t xml:space="preserve">“ANEXO 2 PLAN DE CONTRATACION TITULADA </w:t>
            </w:r>
            <w:r>
              <w:rPr>
                <w:rFonts w:ascii="Calibri" w:eastAsia="Times New Roman" w:hAnsi="Calibri" w:cs="Calibri"/>
                <w:i/>
                <w:iCs/>
                <w:color w:val="000000" w:themeColor="text1"/>
                <w:lang w:val="es-ES"/>
              </w:rPr>
              <w:t>PRESENCIAL REGULAR</w:t>
            </w:r>
            <w:r w:rsidRPr="00D3431E">
              <w:rPr>
                <w:rFonts w:ascii="Calibri" w:eastAsia="Times New Roman" w:hAnsi="Calibri" w:cs="Calibri"/>
                <w:i/>
                <w:iCs/>
                <w:color w:val="000000" w:themeColor="text1"/>
                <w:lang w:val="es-ES"/>
              </w:rPr>
              <w:t>”.</w:t>
            </w:r>
          </w:p>
          <w:tbl>
            <w:tblPr>
              <w:tblStyle w:val="Tablaconcuadrcula"/>
              <w:tblW w:w="0" w:type="auto"/>
              <w:tblLook w:val="04A0" w:firstRow="1" w:lastRow="0" w:firstColumn="1" w:lastColumn="0" w:noHBand="0" w:noVBand="1"/>
            </w:tblPr>
            <w:tblGrid>
              <w:gridCol w:w="2315"/>
              <w:gridCol w:w="4384"/>
            </w:tblGrid>
            <w:tr w:rsidR="003469A4" w:rsidRPr="0018188D" w14:paraId="4CD666CF" w14:textId="77777777" w:rsidTr="0018188D">
              <w:trPr>
                <w:trHeight w:val="20"/>
              </w:trPr>
              <w:tc>
                <w:tcPr>
                  <w:tcW w:w="2315" w:type="dxa"/>
                </w:tcPr>
                <w:p w14:paraId="00FF309B" w14:textId="50DD17A3" w:rsidR="003469A4" w:rsidRPr="0018188D" w:rsidRDefault="003469A4" w:rsidP="00634068">
                  <w:pPr>
                    <w:pStyle w:val="Sinespaciado"/>
                    <w:framePr w:hSpace="141" w:wrap="around" w:vAnchor="text" w:hAnchor="text" w:y="1"/>
                    <w:spacing w:line="240" w:lineRule="auto"/>
                    <w:suppressOverlap/>
                    <w:jc w:val="center"/>
                    <w:rPr>
                      <w:rFonts w:eastAsia="Times New Roman" w:cs="Calibri"/>
                      <w:i/>
                      <w:iCs/>
                      <w:color w:val="000000" w:themeColor="text1"/>
                      <w:sz w:val="20"/>
                      <w:szCs w:val="20"/>
                      <w:lang w:val="es-ES"/>
                    </w:rPr>
                  </w:pPr>
                  <w:r w:rsidRPr="0018188D">
                    <w:rPr>
                      <w:rFonts w:eastAsia="Times New Roman" w:cs="Calibri"/>
                      <w:b/>
                      <w:bCs/>
                      <w:i/>
                      <w:iCs/>
                      <w:color w:val="000000" w:themeColor="text1"/>
                      <w:sz w:val="20"/>
                      <w:szCs w:val="20"/>
                      <w:lang w:val="es-ES"/>
                    </w:rPr>
                    <w:t>Nombre del Programa</w:t>
                  </w:r>
                </w:p>
              </w:tc>
              <w:tc>
                <w:tcPr>
                  <w:tcW w:w="4384" w:type="dxa"/>
                </w:tcPr>
                <w:p w14:paraId="58F868B9" w14:textId="5FA1E82D" w:rsidR="003469A4" w:rsidRPr="0018188D" w:rsidRDefault="003469A4" w:rsidP="00634068">
                  <w:pPr>
                    <w:pStyle w:val="Sinespaciado"/>
                    <w:framePr w:hSpace="141" w:wrap="around" w:vAnchor="text" w:hAnchor="text" w:y="1"/>
                    <w:spacing w:line="240" w:lineRule="auto"/>
                    <w:suppressOverlap/>
                    <w:jc w:val="center"/>
                    <w:rPr>
                      <w:rFonts w:eastAsia="Times New Roman" w:cs="Calibri"/>
                      <w:i/>
                      <w:iCs/>
                      <w:color w:val="000000" w:themeColor="text1"/>
                      <w:sz w:val="20"/>
                      <w:szCs w:val="20"/>
                      <w:lang w:val="es-ES"/>
                    </w:rPr>
                  </w:pPr>
                  <w:r w:rsidRPr="0018188D">
                    <w:rPr>
                      <w:rFonts w:eastAsia="Times New Roman" w:cs="Calibri"/>
                      <w:b/>
                      <w:bCs/>
                      <w:i/>
                      <w:iCs/>
                      <w:color w:val="000000" w:themeColor="text1"/>
                      <w:sz w:val="20"/>
                      <w:szCs w:val="20"/>
                      <w:lang w:val="es-ES"/>
                    </w:rPr>
                    <w:t>Requisitos Académicos</w:t>
                  </w:r>
                </w:p>
              </w:tc>
            </w:tr>
            <w:tr w:rsidR="00256FE3" w:rsidRPr="0018188D" w14:paraId="0B66912B" w14:textId="77777777" w:rsidTr="0018188D">
              <w:tc>
                <w:tcPr>
                  <w:tcW w:w="2315" w:type="dxa"/>
                  <w:vAlign w:val="center"/>
                </w:tcPr>
                <w:p w14:paraId="72FACC05" w14:textId="77777777" w:rsidR="00256FE3" w:rsidRDefault="00256FE3" w:rsidP="00634068">
                  <w:pPr>
                    <w:pStyle w:val="Sinespaciado"/>
                    <w:framePr w:hSpace="141" w:wrap="around" w:vAnchor="text" w:hAnchor="text" w:y="1"/>
                    <w:numPr>
                      <w:ilvl w:val="0"/>
                      <w:numId w:val="46"/>
                    </w:numPr>
                    <w:spacing w:line="240" w:lineRule="auto"/>
                    <w:suppressOverlap/>
                    <w:rPr>
                      <w:rFonts w:asciiTheme="majorHAnsi" w:hAnsiTheme="majorHAnsi" w:cstheme="majorHAnsi"/>
                      <w:b/>
                      <w:bCs/>
                      <w:color w:val="000000" w:themeColor="text1"/>
                      <w:sz w:val="20"/>
                      <w:szCs w:val="20"/>
                    </w:rPr>
                  </w:pPr>
                  <w:r>
                    <w:rPr>
                      <w:rFonts w:asciiTheme="majorHAnsi" w:hAnsiTheme="majorHAnsi" w:cstheme="majorHAnsi"/>
                      <w:b/>
                      <w:bCs/>
                      <w:color w:val="000000" w:themeColor="text1"/>
                      <w:sz w:val="20"/>
                      <w:szCs w:val="20"/>
                    </w:rPr>
                    <w:t>Desarrollo Publicitario</w:t>
                  </w:r>
                </w:p>
                <w:p w14:paraId="26DA9FD0" w14:textId="1A71DF8B" w:rsidR="00256FE3" w:rsidRPr="0018188D" w:rsidRDefault="00256FE3" w:rsidP="00634068">
                  <w:pPr>
                    <w:pStyle w:val="Sinespaciado"/>
                    <w:framePr w:hSpace="141" w:wrap="around" w:vAnchor="text" w:hAnchor="text" w:y="1"/>
                    <w:spacing w:line="240" w:lineRule="auto"/>
                    <w:suppressOverlap/>
                    <w:rPr>
                      <w:rFonts w:asciiTheme="majorHAnsi" w:hAnsiTheme="majorHAnsi" w:cstheme="majorHAnsi"/>
                      <w:b/>
                      <w:bCs/>
                      <w:color w:val="000000" w:themeColor="text1"/>
                      <w:sz w:val="20"/>
                      <w:szCs w:val="20"/>
                    </w:rPr>
                  </w:pPr>
                  <w:r>
                    <w:rPr>
                      <w:rFonts w:eastAsia="Times New Roman" w:cs="Calibri"/>
                      <w:b/>
                      <w:bCs/>
                      <w:i/>
                      <w:iCs/>
                      <w:color w:val="000000" w:themeColor="text1"/>
                      <w:sz w:val="20"/>
                      <w:szCs w:val="20"/>
                      <w:lang w:val="es-ES"/>
                    </w:rPr>
                    <w:t>Número de Contratos: Uno (1)</w:t>
                  </w:r>
                </w:p>
              </w:tc>
              <w:tc>
                <w:tcPr>
                  <w:tcW w:w="4384" w:type="dxa"/>
                </w:tcPr>
                <w:p w14:paraId="2C31BE84" w14:textId="30142D8F" w:rsidR="00256FE3" w:rsidRPr="0018188D" w:rsidRDefault="00256FE3" w:rsidP="00634068">
                  <w:pPr>
                    <w:pStyle w:val="Sinespaciado"/>
                    <w:framePr w:hSpace="141" w:wrap="around" w:vAnchor="text" w:hAnchor="text" w:y="1"/>
                    <w:spacing w:line="240" w:lineRule="auto"/>
                    <w:suppressOverlap/>
                    <w:jc w:val="both"/>
                    <w:rPr>
                      <w:rFonts w:eastAsia="Times New Roman" w:cs="Calibri"/>
                      <w:i/>
                      <w:iCs/>
                      <w:color w:val="000000" w:themeColor="text1"/>
                      <w:sz w:val="20"/>
                      <w:szCs w:val="20"/>
                      <w:lang w:val="es-ES"/>
                    </w:rPr>
                  </w:pPr>
                  <w:r w:rsidRPr="00256FE3">
                    <w:rPr>
                      <w:rFonts w:eastAsia="Times New Roman" w:cs="Calibri"/>
                      <w:i/>
                      <w:iCs/>
                      <w:color w:val="000000" w:themeColor="text1"/>
                      <w:sz w:val="20"/>
                      <w:szCs w:val="20"/>
                      <w:lang w:val="es-ES"/>
                    </w:rPr>
                    <w:t xml:space="preserve">TÍTULO PROFESIONAL UNIVERSITARIO EN DISCIPLINA ACADÉMICA DEL NÚCLEO BÁSICO DE CONOCIMIENTO EN: ARTES PLÁSTICAS, VISUALES Y AFINES, DISEÑO, PUBLICIDAD Y AFINES ADMINISTRACIÓN, ECONOMÍA O INGENIERÍA INDUSTRIAL Y AFINES.ESTAS PROFESIONES DEBEN ESTAR ASOCIADAS A LOS PROGRAMAS DE FORMACIÓN QUE IMPARTIRÁ EN SU DESEMPEÑO Y SE CITAN LOS TÍTULOS OBTENIDOS, NÚCLEOS BÁSICOS DE CONOCIMIENTO Y ÁREAS DE CONOCIMIENTO: PUBLICISTA, DISEÑADOR GRÁFICO, DISEÑADOR INDUSTRIAL, INGENIERO DE </w:t>
                  </w:r>
                  <w:r w:rsidRPr="00256FE3">
                    <w:rPr>
                      <w:rFonts w:eastAsia="Times New Roman" w:cs="Calibri"/>
                      <w:i/>
                      <w:iCs/>
                      <w:color w:val="000000" w:themeColor="text1"/>
                      <w:sz w:val="20"/>
                      <w:szCs w:val="20"/>
                      <w:lang w:val="es-ES"/>
                    </w:rPr>
                    <w:lastRenderedPageBreak/>
                    <w:t>MERCADOS, INGENIERO INDUSTRIAL, ADMINISTRACIÓN DE EMPRESAS, MERCADÓLOGO, PROFESIONAL EN MERCADEO Y PUBLICIDAD</w:t>
                  </w:r>
                </w:p>
              </w:tc>
            </w:tr>
          </w:tbl>
          <w:p w14:paraId="2C0646CF" w14:textId="77777777" w:rsidR="003469A4" w:rsidRDefault="003469A4" w:rsidP="00FE50BC">
            <w:pPr>
              <w:pStyle w:val="Sinespaciado"/>
              <w:spacing w:line="240" w:lineRule="auto"/>
              <w:jc w:val="both"/>
              <w:rPr>
                <w:rFonts w:ascii="Calibri" w:eastAsia="Times New Roman" w:hAnsi="Calibri" w:cs="Calibri"/>
                <w:i/>
                <w:iCs/>
                <w:color w:val="000000" w:themeColor="text1"/>
                <w:lang w:val="es-ES"/>
              </w:rPr>
            </w:pPr>
          </w:p>
          <w:p w14:paraId="1FC65FFD" w14:textId="15CFD979" w:rsidR="0044318B" w:rsidRPr="0044318B" w:rsidRDefault="0044318B" w:rsidP="0044318B">
            <w:pPr>
              <w:pStyle w:val="Sinespaciado"/>
              <w:spacing w:line="240" w:lineRule="auto"/>
              <w:jc w:val="both"/>
              <w:rPr>
                <w:rFonts w:ascii="Calibri" w:hAnsi="Calibri" w:cs="Calibri"/>
                <w:b/>
                <w:bCs/>
                <w:lang w:eastAsia="en-US"/>
              </w:rPr>
            </w:pPr>
          </w:p>
        </w:tc>
      </w:tr>
      <w:tr w:rsidR="0044318B" w:rsidRPr="0044318B" w14:paraId="77D7C5CA" w14:textId="77777777" w:rsidTr="00F51DA0">
        <w:trPr>
          <w:trHeight w:val="851"/>
        </w:trPr>
        <w:tc>
          <w:tcPr>
            <w:tcW w:w="2547" w:type="dxa"/>
            <w:noWrap/>
            <w:vAlign w:val="center"/>
            <w:hideMark/>
          </w:tcPr>
          <w:p w14:paraId="4A5C68DB" w14:textId="77777777"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lastRenderedPageBreak/>
              <w:t>EXPERIENCIA RELACIONADA:</w:t>
            </w:r>
          </w:p>
        </w:tc>
        <w:tc>
          <w:tcPr>
            <w:tcW w:w="6849" w:type="dxa"/>
            <w:noWrap/>
            <w:vAlign w:val="bottom"/>
            <w:hideMark/>
          </w:tcPr>
          <w:tbl>
            <w:tblPr>
              <w:tblStyle w:val="Tablaconcuadrcula"/>
              <w:tblW w:w="0" w:type="auto"/>
              <w:tblLook w:val="04A0" w:firstRow="1" w:lastRow="0" w:firstColumn="1" w:lastColumn="0" w:noHBand="0" w:noVBand="1"/>
            </w:tblPr>
            <w:tblGrid>
              <w:gridCol w:w="2315"/>
              <w:gridCol w:w="4384"/>
            </w:tblGrid>
            <w:tr w:rsidR="001C68A8" w:rsidRPr="0018188D" w14:paraId="6C0B3964" w14:textId="77777777" w:rsidTr="00631097">
              <w:trPr>
                <w:trHeight w:val="20"/>
              </w:trPr>
              <w:tc>
                <w:tcPr>
                  <w:tcW w:w="2315" w:type="dxa"/>
                </w:tcPr>
                <w:p w14:paraId="18E404A6" w14:textId="77777777" w:rsidR="001C68A8" w:rsidRPr="0018188D" w:rsidRDefault="001C68A8" w:rsidP="00634068">
                  <w:pPr>
                    <w:pStyle w:val="Sinespaciado"/>
                    <w:framePr w:hSpace="141" w:wrap="around" w:vAnchor="text" w:hAnchor="text" w:y="1"/>
                    <w:spacing w:line="240" w:lineRule="auto"/>
                    <w:suppressOverlap/>
                    <w:jc w:val="center"/>
                    <w:rPr>
                      <w:rFonts w:eastAsia="Times New Roman" w:cs="Calibri"/>
                      <w:i/>
                      <w:iCs/>
                      <w:color w:val="000000" w:themeColor="text1"/>
                      <w:sz w:val="20"/>
                      <w:szCs w:val="20"/>
                      <w:lang w:val="es-ES"/>
                    </w:rPr>
                  </w:pPr>
                  <w:r w:rsidRPr="0018188D">
                    <w:rPr>
                      <w:rFonts w:eastAsia="Times New Roman" w:cs="Calibri"/>
                      <w:b/>
                      <w:bCs/>
                      <w:i/>
                      <w:iCs/>
                      <w:color w:val="000000" w:themeColor="text1"/>
                      <w:sz w:val="20"/>
                      <w:szCs w:val="20"/>
                      <w:lang w:val="es-ES"/>
                    </w:rPr>
                    <w:t>Nombre del Programa</w:t>
                  </w:r>
                </w:p>
              </w:tc>
              <w:tc>
                <w:tcPr>
                  <w:tcW w:w="4384" w:type="dxa"/>
                </w:tcPr>
                <w:p w14:paraId="7E9317F6" w14:textId="77777777" w:rsidR="001C68A8" w:rsidRPr="0018188D" w:rsidRDefault="001C68A8" w:rsidP="00634068">
                  <w:pPr>
                    <w:pStyle w:val="Sinespaciado"/>
                    <w:framePr w:hSpace="141" w:wrap="around" w:vAnchor="text" w:hAnchor="text" w:y="1"/>
                    <w:spacing w:line="240" w:lineRule="auto"/>
                    <w:suppressOverlap/>
                    <w:jc w:val="center"/>
                    <w:rPr>
                      <w:rFonts w:eastAsia="Times New Roman" w:cs="Calibri"/>
                      <w:i/>
                      <w:iCs/>
                      <w:color w:val="000000" w:themeColor="text1"/>
                      <w:sz w:val="20"/>
                      <w:szCs w:val="20"/>
                      <w:lang w:val="es-ES"/>
                    </w:rPr>
                  </w:pPr>
                  <w:r w:rsidRPr="0018188D">
                    <w:rPr>
                      <w:rFonts w:eastAsia="Times New Roman" w:cs="Calibri"/>
                      <w:b/>
                      <w:bCs/>
                      <w:i/>
                      <w:iCs/>
                      <w:color w:val="000000" w:themeColor="text1"/>
                      <w:sz w:val="20"/>
                      <w:szCs w:val="20"/>
                      <w:lang w:val="es-ES"/>
                    </w:rPr>
                    <w:t>Requisitos Académicos</w:t>
                  </w:r>
                </w:p>
              </w:tc>
            </w:tr>
            <w:tr w:rsidR="00256FE3" w:rsidRPr="0018188D" w14:paraId="7CEE9ED5" w14:textId="77777777" w:rsidTr="00631097">
              <w:tc>
                <w:tcPr>
                  <w:tcW w:w="2315" w:type="dxa"/>
                  <w:vAlign w:val="center"/>
                </w:tcPr>
                <w:p w14:paraId="31514A8D" w14:textId="77777777" w:rsidR="00256FE3" w:rsidRDefault="00256FE3" w:rsidP="00634068">
                  <w:pPr>
                    <w:pStyle w:val="Sinespaciado"/>
                    <w:framePr w:hSpace="141" w:wrap="around" w:vAnchor="text" w:hAnchor="text" w:y="1"/>
                    <w:numPr>
                      <w:ilvl w:val="0"/>
                      <w:numId w:val="47"/>
                    </w:numPr>
                    <w:spacing w:line="240" w:lineRule="auto"/>
                    <w:suppressOverlap/>
                    <w:rPr>
                      <w:rFonts w:asciiTheme="majorHAnsi" w:hAnsiTheme="majorHAnsi" w:cstheme="majorHAnsi"/>
                      <w:b/>
                      <w:bCs/>
                      <w:color w:val="000000" w:themeColor="text1"/>
                      <w:sz w:val="20"/>
                      <w:szCs w:val="20"/>
                    </w:rPr>
                  </w:pPr>
                  <w:r>
                    <w:rPr>
                      <w:rFonts w:asciiTheme="majorHAnsi" w:hAnsiTheme="majorHAnsi" w:cstheme="majorHAnsi"/>
                      <w:b/>
                      <w:bCs/>
                      <w:color w:val="000000" w:themeColor="text1"/>
                      <w:sz w:val="20"/>
                      <w:szCs w:val="20"/>
                    </w:rPr>
                    <w:t>Desarrollo Publicitario</w:t>
                  </w:r>
                </w:p>
                <w:p w14:paraId="3C6B2900" w14:textId="16A5C516" w:rsidR="00256FE3" w:rsidRPr="0018188D" w:rsidRDefault="00256FE3" w:rsidP="00634068">
                  <w:pPr>
                    <w:pStyle w:val="Sinespaciado"/>
                    <w:framePr w:hSpace="141" w:wrap="around" w:vAnchor="text" w:hAnchor="text" w:y="1"/>
                    <w:spacing w:line="240" w:lineRule="auto"/>
                    <w:suppressOverlap/>
                    <w:rPr>
                      <w:rFonts w:asciiTheme="majorHAnsi" w:hAnsiTheme="majorHAnsi" w:cstheme="majorHAnsi"/>
                      <w:b/>
                      <w:bCs/>
                      <w:color w:val="000000" w:themeColor="text1"/>
                      <w:sz w:val="20"/>
                      <w:szCs w:val="20"/>
                    </w:rPr>
                  </w:pPr>
                  <w:r>
                    <w:rPr>
                      <w:rFonts w:eastAsia="Times New Roman" w:cs="Calibri"/>
                      <w:b/>
                      <w:bCs/>
                      <w:i/>
                      <w:iCs/>
                      <w:color w:val="000000" w:themeColor="text1"/>
                      <w:sz w:val="20"/>
                      <w:szCs w:val="20"/>
                      <w:lang w:val="es-ES"/>
                    </w:rPr>
                    <w:t>Número de Contratos: Uno (1)</w:t>
                  </w:r>
                </w:p>
              </w:tc>
              <w:tc>
                <w:tcPr>
                  <w:tcW w:w="4384" w:type="dxa"/>
                </w:tcPr>
                <w:p w14:paraId="7610C8A7" w14:textId="50D236E4" w:rsidR="00256FE3" w:rsidRPr="0018188D" w:rsidRDefault="00256FE3" w:rsidP="00634068">
                  <w:pPr>
                    <w:pStyle w:val="Sinespaciado"/>
                    <w:framePr w:hSpace="141" w:wrap="around" w:vAnchor="text" w:hAnchor="text" w:y="1"/>
                    <w:spacing w:line="240" w:lineRule="auto"/>
                    <w:suppressOverlap/>
                    <w:jc w:val="both"/>
                    <w:rPr>
                      <w:rFonts w:eastAsia="Times New Roman" w:cs="Calibri"/>
                      <w:i/>
                      <w:iCs/>
                      <w:color w:val="000000" w:themeColor="text1"/>
                      <w:sz w:val="20"/>
                      <w:szCs w:val="20"/>
                      <w:lang w:val="es-ES"/>
                    </w:rPr>
                  </w:pPr>
                  <w:r w:rsidRPr="00256FE3">
                    <w:rPr>
                      <w:rFonts w:eastAsia="Times New Roman" w:cs="Calibri"/>
                      <w:i/>
                      <w:iCs/>
                      <w:color w:val="000000" w:themeColor="text1"/>
                      <w:sz w:val="20"/>
                      <w:szCs w:val="20"/>
                      <w:lang w:val="es-ES"/>
                    </w:rPr>
                    <w:t>VEINTICUATRO (24) MESES DE EXPERIENCIA: DE LOS CUALES DOCE (12) MESES ESTARÁN RELACIONADOS CON EL ÁREA DE PUBLICIDAD, DISEÑO GRÁFICO, MERCADEO, VENTAS Y COMERCIALIZACIÓN, EN DESARROLLO DEL OBJETO DE LA FORMACIÓN PROFESIONAL A LA QUE SE DEDICA EL CARGO Y DOCE (12) MESES EN LABORES DE DOCENCIA.</w:t>
                  </w:r>
                </w:p>
              </w:tc>
            </w:tr>
          </w:tbl>
          <w:p w14:paraId="730E3BCC" w14:textId="77777777" w:rsidR="00491686" w:rsidRDefault="00491686" w:rsidP="0044318B">
            <w:pPr>
              <w:spacing w:after="0" w:line="240" w:lineRule="auto"/>
              <w:contextualSpacing/>
              <w:jc w:val="both"/>
              <w:rPr>
                <w:rFonts w:eastAsia="Times New Roman" w:cs="Calibri"/>
                <w:i/>
                <w:iCs/>
                <w:color w:val="000000" w:themeColor="text1"/>
                <w:lang w:val="es-ES" w:eastAsia="es-CO"/>
              </w:rPr>
            </w:pPr>
          </w:p>
          <w:p w14:paraId="0F47BF51" w14:textId="77777777" w:rsidR="00FE50BC" w:rsidRDefault="00FE50BC" w:rsidP="0044318B">
            <w:pPr>
              <w:spacing w:after="0" w:line="240" w:lineRule="auto"/>
              <w:contextualSpacing/>
              <w:jc w:val="both"/>
              <w:rPr>
                <w:rFonts w:eastAsia="Times New Roman" w:cs="Calibri"/>
                <w:i/>
                <w:iCs/>
                <w:color w:val="000000" w:themeColor="text1"/>
                <w:lang w:val="es-ES" w:eastAsia="es-CO"/>
              </w:rPr>
            </w:pPr>
          </w:p>
          <w:p w14:paraId="562F8395" w14:textId="3CF3B28F" w:rsidR="0044318B" w:rsidRPr="0044318B" w:rsidRDefault="0044318B" w:rsidP="0044318B">
            <w:pPr>
              <w:spacing w:after="0" w:line="240" w:lineRule="auto"/>
              <w:contextualSpacing/>
              <w:jc w:val="both"/>
              <w:rPr>
                <w:rFonts w:eastAsia="Times New Roman" w:cs="Calibri"/>
                <w:color w:val="000000"/>
                <w:lang w:eastAsia="es-CO"/>
              </w:rPr>
            </w:pPr>
          </w:p>
        </w:tc>
      </w:tr>
      <w:tr w:rsidR="0044318B" w:rsidRPr="0044318B" w14:paraId="59EB901D" w14:textId="77777777" w:rsidTr="00491686">
        <w:trPr>
          <w:trHeight w:val="983"/>
        </w:trPr>
        <w:tc>
          <w:tcPr>
            <w:tcW w:w="2547" w:type="dxa"/>
            <w:noWrap/>
            <w:vAlign w:val="center"/>
            <w:hideMark/>
          </w:tcPr>
          <w:p w14:paraId="2BCBCE58" w14:textId="6C1E5E3F"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t>VALOR</w:t>
            </w:r>
            <w:r w:rsidR="00E65F50">
              <w:rPr>
                <w:rFonts w:eastAsia="Times New Roman" w:cs="Calibri"/>
                <w:b/>
                <w:bCs/>
                <w:color w:val="000000"/>
                <w:lang w:eastAsia="es-CO"/>
              </w:rPr>
              <w:t>,</w:t>
            </w:r>
            <w:r w:rsidRPr="0044318B">
              <w:rPr>
                <w:rFonts w:eastAsia="Times New Roman" w:cs="Calibri"/>
                <w:b/>
                <w:bCs/>
                <w:color w:val="000000"/>
                <w:lang w:eastAsia="es-CO"/>
              </w:rPr>
              <w:t xml:space="preserve"> FORMA DE PAGO</w:t>
            </w:r>
            <w:r w:rsidR="00E65F50">
              <w:rPr>
                <w:rFonts w:eastAsia="Times New Roman" w:cs="Calibri"/>
                <w:b/>
                <w:bCs/>
                <w:color w:val="000000"/>
                <w:lang w:eastAsia="es-CO"/>
              </w:rPr>
              <w:t xml:space="preserve"> Y PLAZO</w:t>
            </w:r>
            <w:r w:rsidRPr="0044318B">
              <w:rPr>
                <w:rFonts w:eastAsia="Times New Roman" w:cs="Calibri"/>
                <w:b/>
                <w:bCs/>
                <w:color w:val="000000"/>
                <w:lang w:eastAsia="es-CO"/>
              </w:rPr>
              <w:t>:</w:t>
            </w:r>
          </w:p>
          <w:p w14:paraId="44B7D877" w14:textId="77777777" w:rsidR="0044318B" w:rsidRPr="0044318B" w:rsidRDefault="0044318B" w:rsidP="0044318B">
            <w:pPr>
              <w:spacing w:after="0" w:line="240" w:lineRule="auto"/>
              <w:rPr>
                <w:rFonts w:eastAsia="Times New Roman" w:cs="Calibri"/>
                <w:b/>
                <w:bCs/>
                <w:color w:val="000000"/>
                <w:lang w:eastAsia="es-CO"/>
              </w:rPr>
            </w:pPr>
          </w:p>
        </w:tc>
        <w:tc>
          <w:tcPr>
            <w:tcW w:w="6849" w:type="dxa"/>
            <w:noWrap/>
            <w:vAlign w:val="bottom"/>
            <w:hideMark/>
          </w:tcPr>
          <w:p w14:paraId="07553EB5" w14:textId="7B3A7D92" w:rsidR="00C1321C" w:rsidRPr="00C75273" w:rsidRDefault="00F61CED" w:rsidP="00C1321C">
            <w:pPr>
              <w:pStyle w:val="Prrafodelista"/>
              <w:numPr>
                <w:ilvl w:val="0"/>
                <w:numId w:val="22"/>
              </w:numPr>
              <w:spacing w:after="0" w:line="240" w:lineRule="auto"/>
              <w:jc w:val="both"/>
              <w:rPr>
                <w:rFonts w:eastAsia="Times New Roman" w:cs="Calibri"/>
                <w:i/>
                <w:iCs/>
                <w:color w:val="000000" w:themeColor="text1"/>
                <w:lang w:val="es-ES" w:eastAsia="es-CO"/>
              </w:rPr>
            </w:pPr>
            <w:r w:rsidRPr="001A4BDC">
              <w:rPr>
                <w:rFonts w:eastAsia="Times New Roman" w:cs="Calibri"/>
                <w:i/>
                <w:iCs/>
                <w:color w:val="000000" w:themeColor="text1"/>
                <w:lang w:val="es-ES" w:eastAsia="es-CO"/>
              </w:rPr>
              <w:t xml:space="preserve">Se requiere suscribir </w:t>
            </w:r>
            <w:r w:rsidR="00C1321C">
              <w:rPr>
                <w:rFonts w:eastAsia="Times New Roman" w:cs="Calibri"/>
                <w:i/>
                <w:iCs/>
                <w:color w:val="000000" w:themeColor="text1"/>
                <w:lang w:val="es-ES" w:eastAsia="es-CO"/>
              </w:rPr>
              <w:t>un (1) contrato</w:t>
            </w:r>
            <w:r w:rsidRPr="001A4BDC">
              <w:rPr>
                <w:rFonts w:eastAsia="Times New Roman" w:cs="Calibri"/>
                <w:i/>
                <w:iCs/>
                <w:color w:val="000000" w:themeColor="text1"/>
                <w:lang w:val="es-ES" w:eastAsia="es-CO"/>
              </w:rPr>
              <w:t xml:space="preserve"> por valor total </w:t>
            </w:r>
            <w:r w:rsidR="00865D61" w:rsidRPr="001A4BDC">
              <w:rPr>
                <w:rFonts w:eastAsia="Times New Roman" w:cs="Calibri"/>
                <w:i/>
                <w:iCs/>
                <w:color w:val="000000" w:themeColor="text1"/>
                <w:lang w:val="es-ES" w:eastAsia="es-CO"/>
              </w:rPr>
              <w:t xml:space="preserve">de </w:t>
            </w:r>
            <w:r w:rsidR="00C75273" w:rsidRPr="00C75273">
              <w:t>Treinta y siete millones ochocientos noventa y nueve mil novecientos setenta y seis pesos M/CTE. ($ 37.899.976) COP incluido IVA, los cuales se pagaran de la siguiente manera: A). Ocho (8) pagos iguales por valor de Cuatro millones setecientos treinta y siete mil cuatrocientos noventa y siete pesos M/CTE. ($ 4.737.497) COP Incluido IVA, por los meses de febrero a septiembre de 2026. El plazo será hasta el 30 de septiembre de 2026.</w:t>
            </w:r>
          </w:p>
          <w:p w14:paraId="5BF8268B" w14:textId="48DC202A" w:rsidR="00F61CED" w:rsidRPr="00F61CED" w:rsidRDefault="00F61CED" w:rsidP="00F61CED">
            <w:pPr>
              <w:spacing w:after="0" w:line="240" w:lineRule="auto"/>
              <w:jc w:val="both"/>
              <w:rPr>
                <w:rFonts w:eastAsia="Times New Roman" w:cs="Calibri"/>
                <w:i/>
                <w:iCs/>
                <w:color w:val="000000" w:themeColor="text1"/>
                <w:lang w:val="es-ES" w:eastAsia="es-CO"/>
              </w:rPr>
            </w:pPr>
          </w:p>
        </w:tc>
      </w:tr>
      <w:tr w:rsidR="0044318B" w:rsidRPr="0044318B" w14:paraId="56EF154A" w14:textId="77777777" w:rsidTr="00F51DA0">
        <w:trPr>
          <w:trHeight w:val="277"/>
        </w:trPr>
        <w:tc>
          <w:tcPr>
            <w:tcW w:w="2547" w:type="dxa"/>
            <w:noWrap/>
            <w:vAlign w:val="center"/>
            <w:hideMark/>
          </w:tcPr>
          <w:p w14:paraId="64398452" w14:textId="77777777"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t>LUGAR DE EJECUCIÓN:</w:t>
            </w:r>
          </w:p>
        </w:tc>
        <w:tc>
          <w:tcPr>
            <w:tcW w:w="6849" w:type="dxa"/>
            <w:noWrap/>
            <w:vAlign w:val="bottom"/>
            <w:hideMark/>
          </w:tcPr>
          <w:p w14:paraId="34EC71A9" w14:textId="77777777" w:rsidR="00491686" w:rsidRPr="00491686" w:rsidRDefault="00491686" w:rsidP="00491686">
            <w:pPr>
              <w:spacing w:after="0" w:line="240" w:lineRule="auto"/>
              <w:rPr>
                <w:rFonts w:cs="Calibri"/>
              </w:rPr>
            </w:pPr>
            <w:r w:rsidRPr="00491686">
              <w:rPr>
                <w:rFonts w:cs="Calibri"/>
              </w:rPr>
              <w:t>Domicilio contractual: Municipio de Popayán – cauca</w:t>
            </w:r>
          </w:p>
          <w:p w14:paraId="0D963800" w14:textId="6DD13536" w:rsidR="0044318B" w:rsidRPr="00491686" w:rsidRDefault="00491686" w:rsidP="00491686">
            <w:pPr>
              <w:spacing w:after="0" w:line="240" w:lineRule="auto"/>
              <w:rPr>
                <w:rFonts w:cs="Calibri"/>
              </w:rPr>
            </w:pPr>
            <w:r w:rsidRPr="00491686">
              <w:rPr>
                <w:rFonts w:cs="Calibri"/>
              </w:rPr>
              <w:t>Lugar de ejecución: Departamento del Cauca</w:t>
            </w:r>
          </w:p>
        </w:tc>
      </w:tr>
      <w:tr w:rsidR="0044318B" w:rsidRPr="0044318B" w14:paraId="276ACF8C" w14:textId="77777777" w:rsidTr="00F51DA0">
        <w:trPr>
          <w:trHeight w:val="124"/>
        </w:trPr>
        <w:tc>
          <w:tcPr>
            <w:tcW w:w="2547" w:type="dxa"/>
            <w:noWrap/>
            <w:vAlign w:val="center"/>
            <w:hideMark/>
          </w:tcPr>
          <w:p w14:paraId="2D10A80D" w14:textId="77777777"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t xml:space="preserve">SUPERVISOR: </w:t>
            </w:r>
          </w:p>
        </w:tc>
        <w:tc>
          <w:tcPr>
            <w:tcW w:w="6849" w:type="dxa"/>
            <w:noWrap/>
            <w:vAlign w:val="bottom"/>
            <w:hideMark/>
          </w:tcPr>
          <w:p w14:paraId="730BD156" w14:textId="64497DFB" w:rsidR="0044318B" w:rsidRPr="00491686" w:rsidRDefault="00491686" w:rsidP="0044318B">
            <w:pPr>
              <w:spacing w:after="0" w:line="240" w:lineRule="auto"/>
              <w:jc w:val="both"/>
              <w:rPr>
                <w:rFonts w:cs="Calibri"/>
              </w:rPr>
            </w:pPr>
            <w:r w:rsidRPr="00491686">
              <w:rPr>
                <w:rFonts w:cs="Calibri"/>
              </w:rPr>
              <w:t>La supervisión de los contratos estará a cargo de la coordinación Académica Titulada del Centro de Comercio y Servicios o quien designe el ordenador del gasto.</w:t>
            </w:r>
            <w:r w:rsidR="00836D00" w:rsidRPr="00491686">
              <w:rPr>
                <w:rFonts w:cs="Calibri"/>
              </w:rPr>
              <w:t xml:space="preserve"> </w:t>
            </w:r>
          </w:p>
        </w:tc>
      </w:tr>
      <w:tr w:rsidR="0044318B" w:rsidRPr="0044318B" w14:paraId="7AC50548" w14:textId="77777777" w:rsidTr="00F51DA0">
        <w:trPr>
          <w:trHeight w:val="127"/>
        </w:trPr>
        <w:tc>
          <w:tcPr>
            <w:tcW w:w="2547" w:type="dxa"/>
            <w:noWrap/>
            <w:vAlign w:val="bottom"/>
            <w:hideMark/>
          </w:tcPr>
          <w:p w14:paraId="47A8F8B6" w14:textId="1AE9FA4E" w:rsidR="0044318B" w:rsidRPr="0044318B" w:rsidRDefault="0044318B" w:rsidP="0044318B">
            <w:pPr>
              <w:spacing w:after="0" w:line="240" w:lineRule="auto"/>
              <w:rPr>
                <w:rFonts w:eastAsia="Times New Roman" w:cs="Calibri"/>
                <w:b/>
                <w:bCs/>
                <w:color w:val="000000"/>
                <w:lang w:eastAsia="es-CO"/>
              </w:rPr>
            </w:pPr>
            <w:r w:rsidRPr="0044318B">
              <w:rPr>
                <w:rFonts w:eastAsia="Times New Roman" w:cs="Calibri"/>
                <w:b/>
                <w:bCs/>
                <w:color w:val="000000"/>
                <w:lang w:eastAsia="es-CO"/>
              </w:rPr>
              <w:t xml:space="preserve">ORDENADOR DEL </w:t>
            </w:r>
            <w:r w:rsidR="00477453">
              <w:rPr>
                <w:rFonts w:eastAsia="Times New Roman" w:cs="Calibri"/>
                <w:b/>
                <w:bCs/>
                <w:color w:val="000000"/>
                <w:lang w:eastAsia="es-CO"/>
              </w:rPr>
              <w:t>GASTO</w:t>
            </w:r>
            <w:r w:rsidRPr="0044318B">
              <w:rPr>
                <w:rFonts w:eastAsia="Times New Roman" w:cs="Calibri"/>
                <w:b/>
                <w:bCs/>
                <w:color w:val="000000"/>
                <w:lang w:eastAsia="es-CO"/>
              </w:rPr>
              <w:t xml:space="preserve">: </w:t>
            </w:r>
          </w:p>
        </w:tc>
        <w:tc>
          <w:tcPr>
            <w:tcW w:w="6849" w:type="dxa"/>
            <w:noWrap/>
            <w:vAlign w:val="bottom"/>
            <w:hideMark/>
          </w:tcPr>
          <w:p w14:paraId="385A4991" w14:textId="7AAB32FB" w:rsidR="0044318B" w:rsidRPr="00491686" w:rsidRDefault="00491686" w:rsidP="0044318B">
            <w:pPr>
              <w:spacing w:after="0" w:line="240" w:lineRule="auto"/>
              <w:rPr>
                <w:rFonts w:cs="Calibri"/>
              </w:rPr>
            </w:pPr>
            <w:r w:rsidRPr="00491686">
              <w:rPr>
                <w:rFonts w:cs="Calibri"/>
              </w:rPr>
              <w:t>Subdirector Centro de Comercio y Servicios.</w:t>
            </w:r>
          </w:p>
        </w:tc>
      </w:tr>
    </w:tbl>
    <w:p w14:paraId="7368918A" w14:textId="369E24A0" w:rsidR="0044318B" w:rsidRPr="0044318B" w:rsidRDefault="0044318B" w:rsidP="0044318B">
      <w:pPr>
        <w:widowControl w:val="0"/>
        <w:autoSpaceDE w:val="0"/>
        <w:autoSpaceDN w:val="0"/>
        <w:adjustRightInd w:val="0"/>
        <w:spacing w:after="0" w:line="240" w:lineRule="auto"/>
        <w:jc w:val="both"/>
        <w:rPr>
          <w:rFonts w:eastAsia="Times New Roman" w:cs="Calibri"/>
          <w:lang w:eastAsia="es-CO"/>
        </w:rPr>
      </w:pPr>
      <w:r w:rsidRPr="0044318B">
        <w:rPr>
          <w:rFonts w:eastAsia="Times New Roman" w:cs="Calibri"/>
          <w:color w:val="000000"/>
          <w:lang w:eastAsia="es-CO"/>
        </w:rPr>
        <w:br w:type="textWrapping" w:clear="all"/>
      </w:r>
      <w:r w:rsidRPr="0044318B">
        <w:rPr>
          <w:rFonts w:eastAsia="Times New Roman" w:cs="Calibri"/>
          <w:lang w:eastAsia="es-CO"/>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44318B">
        <w:rPr>
          <w:rFonts w:cs="Calibri"/>
        </w:rPr>
        <w:t xml:space="preserve"> del </w:t>
      </w:r>
      <w:r w:rsidRPr="0044318B">
        <w:rPr>
          <w:rFonts w:eastAsia="Times New Roman" w:cs="Calibri"/>
          <w:lang w:eastAsia="es-CO"/>
        </w:rPr>
        <w:t>Decreto 1082 de 2015, artículo 2.8.4.4.5 y subsiguientes del Decreto 1068 de 2015</w:t>
      </w:r>
      <w:r w:rsidR="0078316A">
        <w:rPr>
          <w:rFonts w:eastAsia="Times New Roman" w:cs="Calibri"/>
          <w:lang w:eastAsia="es-CO"/>
        </w:rPr>
        <w:t>,</w:t>
      </w:r>
      <w:r w:rsidRPr="0044318B">
        <w:rPr>
          <w:rFonts w:eastAsia="Times New Roman" w:cs="Calibri"/>
          <w:lang w:eastAsia="es-CO"/>
        </w:rPr>
        <w:t xml:space="preserve"> artículo 3º del Decreto 371 de 2021</w:t>
      </w:r>
      <w:r w:rsidR="0078316A">
        <w:rPr>
          <w:rFonts w:eastAsia="Times New Roman" w:cs="Calibri"/>
          <w:lang w:eastAsia="es-CO"/>
        </w:rPr>
        <w:t xml:space="preserve"> y de la Ley 2013 de 2019 entorno a la integralidad de la entidad</w:t>
      </w:r>
      <w:r w:rsidRPr="0044318B">
        <w:rPr>
          <w:rFonts w:eastAsia="Times New Roman" w:cs="Calibri"/>
          <w:lang w:eastAsia="es-CO"/>
        </w:rPr>
        <w:t xml:space="preserve">, </w:t>
      </w:r>
      <w:r w:rsidR="00FE50BC">
        <w:rPr>
          <w:rFonts w:eastAsia="Times New Roman" w:cs="Calibri"/>
          <w:lang w:eastAsia="es-CO"/>
        </w:rPr>
        <w:t>el</w:t>
      </w:r>
      <w:r w:rsidRPr="00FE50BC">
        <w:rPr>
          <w:rFonts w:eastAsia="Times New Roman" w:cs="Calibri"/>
          <w:lang w:eastAsia="es-CO"/>
        </w:rPr>
        <w:t xml:space="preserve">, </w:t>
      </w:r>
      <w:r w:rsidR="00FE50BC" w:rsidRPr="00FE50BC">
        <w:rPr>
          <w:rFonts w:eastAsia="Times New Roman" w:cs="Calibri"/>
          <w:lang w:eastAsia="es-CO"/>
        </w:rPr>
        <w:t>Centro de Comercio y Servicios de la Regional Cauca</w:t>
      </w:r>
      <w:r w:rsidRPr="00FE50BC">
        <w:rPr>
          <w:rFonts w:eastAsia="Times New Roman" w:cs="Calibri"/>
          <w:lang w:eastAsia="es-CO"/>
        </w:rPr>
        <w:t xml:space="preserve"> del SENA, requiere contratar los servicios personales para atender la necesidad que a continuación </w:t>
      </w:r>
      <w:r w:rsidRPr="0044318B">
        <w:rPr>
          <w:rFonts w:eastAsia="Times New Roman" w:cs="Calibri"/>
          <w:lang w:eastAsia="es-CO"/>
        </w:rPr>
        <w:t>se describe:</w:t>
      </w:r>
    </w:p>
    <w:p w14:paraId="0DA45B0A" w14:textId="77777777" w:rsidR="0044318B" w:rsidRPr="0044318B" w:rsidRDefault="0044318B" w:rsidP="0044318B">
      <w:pPr>
        <w:widowControl w:val="0"/>
        <w:autoSpaceDE w:val="0"/>
        <w:autoSpaceDN w:val="0"/>
        <w:adjustRightInd w:val="0"/>
        <w:spacing w:after="0" w:line="240" w:lineRule="auto"/>
        <w:rPr>
          <w:rFonts w:eastAsia="Times New Roman" w:cs="Calibri"/>
          <w:b/>
          <w:color w:val="000000"/>
          <w:lang w:eastAsia="es-CO"/>
        </w:rPr>
      </w:pPr>
    </w:p>
    <w:p w14:paraId="75454481" w14:textId="77777777" w:rsidR="0044318B" w:rsidRPr="006B734C" w:rsidRDefault="0044318B" w:rsidP="0044318B">
      <w:pPr>
        <w:pStyle w:val="Prrafodelista"/>
        <w:widowControl w:val="0"/>
        <w:numPr>
          <w:ilvl w:val="0"/>
          <w:numId w:val="16"/>
        </w:numPr>
        <w:autoSpaceDE w:val="0"/>
        <w:autoSpaceDN w:val="0"/>
        <w:adjustRightInd w:val="0"/>
        <w:spacing w:after="0" w:line="240" w:lineRule="auto"/>
        <w:ind w:left="284" w:hanging="284"/>
        <w:rPr>
          <w:rFonts w:eastAsia="Times New Roman" w:cs="Calibri"/>
          <w:color w:val="000000"/>
          <w:lang w:eastAsia="es-CO"/>
        </w:rPr>
      </w:pPr>
      <w:r w:rsidRPr="0044318B">
        <w:rPr>
          <w:rFonts w:eastAsia="Times New Roman" w:cs="Calibri"/>
          <w:b/>
          <w:color w:val="000000"/>
          <w:lang w:eastAsia="es-CO"/>
        </w:rPr>
        <w:t xml:space="preserve">Justificación de la necesidad de la contratación: </w:t>
      </w:r>
    </w:p>
    <w:p w14:paraId="331C36DF" w14:textId="77777777" w:rsidR="006B734C" w:rsidRDefault="006B734C" w:rsidP="006B734C">
      <w:pPr>
        <w:widowControl w:val="0"/>
        <w:autoSpaceDE w:val="0"/>
        <w:autoSpaceDN w:val="0"/>
        <w:adjustRightInd w:val="0"/>
        <w:spacing w:after="0" w:line="240" w:lineRule="auto"/>
        <w:rPr>
          <w:rFonts w:eastAsia="Times New Roman" w:cs="Calibri"/>
          <w:color w:val="000000"/>
          <w:lang w:eastAsia="es-CO"/>
        </w:rPr>
      </w:pPr>
    </w:p>
    <w:p w14:paraId="6EB72EF9" w14:textId="77777777" w:rsidR="006B734C" w:rsidRDefault="006B734C" w:rsidP="006B734C">
      <w:pPr>
        <w:pStyle w:val="Textoindependiente"/>
        <w:spacing w:after="0" w:line="240" w:lineRule="auto"/>
        <w:ind w:right="114"/>
        <w:jc w:val="both"/>
      </w:pPr>
      <w:r>
        <w:t>El SENA cumple con la función que le corresponde al Estado de invertir en el desarrollo social y</w:t>
      </w:r>
      <w:r>
        <w:rPr>
          <w:spacing w:val="1"/>
        </w:rPr>
        <w:t xml:space="preserve"> </w:t>
      </w:r>
      <w:r>
        <w:t>técnico de los trabajadores colombianos, ofreciendo y ejecutando la formación profesional integral</w:t>
      </w:r>
      <w:r>
        <w:rPr>
          <w:spacing w:val="1"/>
        </w:rPr>
        <w:t xml:space="preserve"> </w:t>
      </w:r>
      <w:r>
        <w:t>para la incorporación de las personas en actividades productivas que contribuyan al crecimiento</w:t>
      </w:r>
      <w:r>
        <w:rPr>
          <w:spacing w:val="1"/>
        </w:rPr>
        <w:t xml:space="preserve"> </w:t>
      </w:r>
      <w:r>
        <w:rPr>
          <w:spacing w:val="-1"/>
        </w:rPr>
        <w:t>social,</w:t>
      </w:r>
      <w:r>
        <w:rPr>
          <w:spacing w:val="-13"/>
        </w:rPr>
        <w:t xml:space="preserve"> </w:t>
      </w:r>
      <w:r>
        <w:rPr>
          <w:spacing w:val="-1"/>
        </w:rPr>
        <w:t>económico</w:t>
      </w:r>
      <w:r>
        <w:rPr>
          <w:spacing w:val="-16"/>
        </w:rPr>
        <w:t xml:space="preserve"> </w:t>
      </w:r>
      <w:r>
        <w:rPr>
          <w:spacing w:val="-1"/>
        </w:rPr>
        <w:t>y</w:t>
      </w:r>
      <w:r>
        <w:rPr>
          <w:spacing w:val="-13"/>
        </w:rPr>
        <w:t xml:space="preserve"> </w:t>
      </w:r>
      <w:r>
        <w:rPr>
          <w:spacing w:val="-1"/>
        </w:rPr>
        <w:t>tecnológico</w:t>
      </w:r>
      <w:r>
        <w:rPr>
          <w:spacing w:val="-14"/>
        </w:rPr>
        <w:t xml:space="preserve"> </w:t>
      </w:r>
      <w:r>
        <w:t>del</w:t>
      </w:r>
      <w:r>
        <w:rPr>
          <w:spacing w:val="-15"/>
        </w:rPr>
        <w:t xml:space="preserve"> </w:t>
      </w:r>
      <w:r>
        <w:t>país.</w:t>
      </w:r>
      <w:r>
        <w:rPr>
          <w:spacing w:val="-14"/>
        </w:rPr>
        <w:t xml:space="preserve"> </w:t>
      </w:r>
      <w:r>
        <w:t>Que</w:t>
      </w:r>
      <w:r>
        <w:rPr>
          <w:spacing w:val="-14"/>
        </w:rPr>
        <w:t xml:space="preserve"> </w:t>
      </w:r>
      <w:r>
        <w:t>además</w:t>
      </w:r>
      <w:r>
        <w:rPr>
          <w:spacing w:val="-13"/>
        </w:rPr>
        <w:t xml:space="preserve"> </w:t>
      </w:r>
      <w:r>
        <w:t>de</w:t>
      </w:r>
      <w:r>
        <w:rPr>
          <w:spacing w:val="-14"/>
        </w:rPr>
        <w:t xml:space="preserve"> </w:t>
      </w:r>
      <w:r>
        <w:t>la</w:t>
      </w:r>
      <w:r>
        <w:rPr>
          <w:spacing w:val="-16"/>
        </w:rPr>
        <w:t xml:space="preserve"> </w:t>
      </w:r>
      <w:r>
        <w:t>formación</w:t>
      </w:r>
      <w:r>
        <w:rPr>
          <w:spacing w:val="-13"/>
        </w:rPr>
        <w:t xml:space="preserve"> </w:t>
      </w:r>
      <w:r>
        <w:t>profesional</w:t>
      </w:r>
      <w:r>
        <w:rPr>
          <w:spacing w:val="-15"/>
        </w:rPr>
        <w:t xml:space="preserve"> </w:t>
      </w:r>
      <w:r>
        <w:t>integral,</w:t>
      </w:r>
      <w:r>
        <w:rPr>
          <w:spacing w:val="-13"/>
        </w:rPr>
        <w:t xml:space="preserve"> </w:t>
      </w:r>
      <w:r>
        <w:t>impartida</w:t>
      </w:r>
      <w:r>
        <w:rPr>
          <w:spacing w:val="-58"/>
        </w:rPr>
        <w:t xml:space="preserve"> </w:t>
      </w:r>
      <w:r>
        <w:t>a través de sus Centros de Formación Profesional, el SENA realiza alianzas con entidades de</w:t>
      </w:r>
      <w:r>
        <w:rPr>
          <w:spacing w:val="1"/>
        </w:rPr>
        <w:t xml:space="preserve"> </w:t>
      </w:r>
      <w:r>
        <w:t>formación para el trabajo y desarrollo humano e instituciones de orden nacional e internacional en</w:t>
      </w:r>
      <w:r>
        <w:rPr>
          <w:spacing w:val="1"/>
        </w:rPr>
        <w:t xml:space="preserve"> </w:t>
      </w:r>
      <w:r>
        <w:t>donde se pueda propiciar incremento de la productividad y la competitividad para organizaciones</w:t>
      </w:r>
      <w:r>
        <w:rPr>
          <w:spacing w:val="1"/>
        </w:rPr>
        <w:t xml:space="preserve"> </w:t>
      </w:r>
      <w:r>
        <w:t>productivas de los diferentes sectores para desarrollar programas de formación en los niveles de</w:t>
      </w:r>
      <w:r>
        <w:rPr>
          <w:spacing w:val="1"/>
        </w:rPr>
        <w:t xml:space="preserve"> </w:t>
      </w:r>
      <w:r>
        <w:t>tecnología,</w:t>
      </w:r>
      <w:r>
        <w:rPr>
          <w:spacing w:val="-12"/>
        </w:rPr>
        <w:t xml:space="preserve"> </w:t>
      </w:r>
      <w:r>
        <w:t>técnica</w:t>
      </w:r>
      <w:r>
        <w:rPr>
          <w:spacing w:val="-10"/>
        </w:rPr>
        <w:t xml:space="preserve"> </w:t>
      </w:r>
      <w:r>
        <w:t>y</w:t>
      </w:r>
      <w:r>
        <w:rPr>
          <w:spacing w:val="-9"/>
        </w:rPr>
        <w:t xml:space="preserve"> </w:t>
      </w:r>
      <w:r>
        <w:t>complementaria,</w:t>
      </w:r>
      <w:r>
        <w:rPr>
          <w:spacing w:val="-9"/>
        </w:rPr>
        <w:t xml:space="preserve"> </w:t>
      </w:r>
      <w:r>
        <w:t>como</w:t>
      </w:r>
      <w:r>
        <w:rPr>
          <w:spacing w:val="-10"/>
        </w:rPr>
        <w:t xml:space="preserve"> </w:t>
      </w:r>
      <w:r>
        <w:t>respuesta</w:t>
      </w:r>
      <w:r>
        <w:rPr>
          <w:spacing w:val="-9"/>
        </w:rPr>
        <w:t xml:space="preserve"> </w:t>
      </w:r>
      <w:r>
        <w:t>estratégica</w:t>
      </w:r>
      <w:r>
        <w:rPr>
          <w:spacing w:val="-10"/>
        </w:rPr>
        <w:t xml:space="preserve"> </w:t>
      </w:r>
      <w:r>
        <w:t>para</w:t>
      </w:r>
      <w:r>
        <w:rPr>
          <w:spacing w:val="-9"/>
        </w:rPr>
        <w:t xml:space="preserve"> </w:t>
      </w:r>
      <w:r>
        <w:t>atender</w:t>
      </w:r>
      <w:r>
        <w:rPr>
          <w:spacing w:val="-9"/>
        </w:rPr>
        <w:t xml:space="preserve"> </w:t>
      </w:r>
      <w:r>
        <w:t>a</w:t>
      </w:r>
      <w:r>
        <w:rPr>
          <w:spacing w:val="-10"/>
        </w:rPr>
        <w:t xml:space="preserve"> </w:t>
      </w:r>
      <w:r>
        <w:t>un</w:t>
      </w:r>
      <w:r>
        <w:rPr>
          <w:spacing w:val="-10"/>
        </w:rPr>
        <w:t xml:space="preserve"> </w:t>
      </w:r>
      <w:r>
        <w:t>mayor</w:t>
      </w:r>
      <w:r>
        <w:rPr>
          <w:spacing w:val="-9"/>
        </w:rPr>
        <w:t xml:space="preserve"> </w:t>
      </w:r>
      <w:r>
        <w:t>número</w:t>
      </w:r>
      <w:r>
        <w:rPr>
          <w:spacing w:val="-59"/>
        </w:rPr>
        <w:t xml:space="preserve"> </w:t>
      </w:r>
      <w:r>
        <w:t>de colombianos, fortaleciendo con criterios de calidad, permitiendo mayores oportunidades de</w:t>
      </w:r>
      <w:r>
        <w:rPr>
          <w:spacing w:val="1"/>
        </w:rPr>
        <w:t xml:space="preserve"> </w:t>
      </w:r>
      <w:r>
        <w:t>acceso</w:t>
      </w:r>
      <w:r>
        <w:rPr>
          <w:spacing w:val="-1"/>
        </w:rPr>
        <w:t xml:space="preserve"> </w:t>
      </w:r>
      <w:r>
        <w:t>y</w:t>
      </w:r>
      <w:r>
        <w:rPr>
          <w:spacing w:val="-1"/>
        </w:rPr>
        <w:t xml:space="preserve"> </w:t>
      </w:r>
      <w:r>
        <w:t>eficiencia en</w:t>
      </w:r>
      <w:r>
        <w:rPr>
          <w:spacing w:val="-2"/>
        </w:rPr>
        <w:t xml:space="preserve"> </w:t>
      </w:r>
      <w:r>
        <w:t>el</w:t>
      </w:r>
      <w:r>
        <w:rPr>
          <w:spacing w:val="-3"/>
        </w:rPr>
        <w:t xml:space="preserve"> </w:t>
      </w:r>
      <w:r>
        <w:t>uso de los</w:t>
      </w:r>
      <w:r>
        <w:rPr>
          <w:spacing w:val="-2"/>
        </w:rPr>
        <w:t xml:space="preserve"> </w:t>
      </w:r>
      <w:r>
        <w:t>recursos</w:t>
      </w:r>
      <w:r>
        <w:rPr>
          <w:spacing w:val="-2"/>
        </w:rPr>
        <w:t xml:space="preserve"> </w:t>
      </w:r>
      <w:r>
        <w:t>destinados</w:t>
      </w:r>
      <w:r>
        <w:rPr>
          <w:spacing w:val="1"/>
        </w:rPr>
        <w:t xml:space="preserve"> </w:t>
      </w:r>
      <w:r>
        <w:t>al</w:t>
      </w:r>
      <w:r>
        <w:rPr>
          <w:spacing w:val="-1"/>
        </w:rPr>
        <w:t xml:space="preserve"> </w:t>
      </w:r>
      <w:r>
        <w:t>aprendizaje.</w:t>
      </w:r>
    </w:p>
    <w:p w14:paraId="0491EF49" w14:textId="77777777" w:rsidR="006B734C" w:rsidRDefault="006B734C" w:rsidP="006B734C">
      <w:pPr>
        <w:pStyle w:val="Textoindependiente"/>
        <w:spacing w:after="0" w:line="240" w:lineRule="auto"/>
        <w:ind w:right="113"/>
        <w:jc w:val="both"/>
      </w:pPr>
      <w:r>
        <w:t>El centro de Comercio y Servicios planea su formación titulada en los diferentes programas de las</w:t>
      </w:r>
      <w:r>
        <w:rPr>
          <w:spacing w:val="1"/>
        </w:rPr>
        <w:t xml:space="preserve"> </w:t>
      </w:r>
      <w:r>
        <w:t>redes de conocimiento, de acuerdo con las necesidades del sector productivo, empresarial, y los</w:t>
      </w:r>
      <w:r>
        <w:rPr>
          <w:spacing w:val="1"/>
        </w:rPr>
        <w:t xml:space="preserve"> </w:t>
      </w:r>
      <w:r>
        <w:t>entes</w:t>
      </w:r>
      <w:r>
        <w:rPr>
          <w:spacing w:val="-3"/>
        </w:rPr>
        <w:t xml:space="preserve"> </w:t>
      </w:r>
      <w:r>
        <w:t>de</w:t>
      </w:r>
      <w:r>
        <w:rPr>
          <w:spacing w:val="-1"/>
        </w:rPr>
        <w:t xml:space="preserve"> </w:t>
      </w:r>
      <w:r>
        <w:t>orden</w:t>
      </w:r>
      <w:r>
        <w:rPr>
          <w:spacing w:val="-2"/>
        </w:rPr>
        <w:t xml:space="preserve"> </w:t>
      </w:r>
      <w:r>
        <w:t>regional</w:t>
      </w:r>
      <w:r>
        <w:rPr>
          <w:spacing w:val="-4"/>
        </w:rPr>
        <w:t xml:space="preserve"> </w:t>
      </w:r>
      <w:r>
        <w:t>y local,</w:t>
      </w:r>
      <w:r>
        <w:rPr>
          <w:spacing w:val="-1"/>
        </w:rPr>
        <w:t xml:space="preserve"> </w:t>
      </w:r>
      <w:r>
        <w:t>para</w:t>
      </w:r>
      <w:r>
        <w:rPr>
          <w:spacing w:val="-3"/>
        </w:rPr>
        <w:t xml:space="preserve"> </w:t>
      </w:r>
      <w:r>
        <w:t>que</w:t>
      </w:r>
      <w:r>
        <w:rPr>
          <w:spacing w:val="-2"/>
        </w:rPr>
        <w:t xml:space="preserve"> </w:t>
      </w:r>
      <w:r>
        <w:t>en</w:t>
      </w:r>
      <w:r>
        <w:rPr>
          <w:spacing w:val="-3"/>
        </w:rPr>
        <w:t xml:space="preserve"> </w:t>
      </w:r>
      <w:r>
        <w:t>una</w:t>
      </w:r>
      <w:r>
        <w:rPr>
          <w:spacing w:val="-4"/>
        </w:rPr>
        <w:t xml:space="preserve"> </w:t>
      </w:r>
      <w:r>
        <w:t>suma</w:t>
      </w:r>
      <w:r>
        <w:rPr>
          <w:spacing w:val="-3"/>
        </w:rPr>
        <w:t xml:space="preserve"> </w:t>
      </w:r>
      <w:r>
        <w:t>de</w:t>
      </w:r>
      <w:r>
        <w:rPr>
          <w:spacing w:val="-1"/>
        </w:rPr>
        <w:t xml:space="preserve"> </w:t>
      </w:r>
      <w:r>
        <w:t>esfuerzos</w:t>
      </w:r>
      <w:r>
        <w:rPr>
          <w:spacing w:val="-2"/>
        </w:rPr>
        <w:t xml:space="preserve"> </w:t>
      </w:r>
      <w:r>
        <w:t>y</w:t>
      </w:r>
      <w:r>
        <w:rPr>
          <w:spacing w:val="-3"/>
        </w:rPr>
        <w:t xml:space="preserve"> </w:t>
      </w:r>
      <w:r>
        <w:t>bajo</w:t>
      </w:r>
      <w:r>
        <w:rPr>
          <w:spacing w:val="-1"/>
        </w:rPr>
        <w:t xml:space="preserve"> </w:t>
      </w:r>
      <w:r>
        <w:t>una</w:t>
      </w:r>
      <w:r>
        <w:rPr>
          <w:spacing w:val="-2"/>
        </w:rPr>
        <w:t xml:space="preserve"> </w:t>
      </w:r>
      <w:r>
        <w:t>disciplinada</w:t>
      </w:r>
      <w:r>
        <w:rPr>
          <w:spacing w:val="-1"/>
        </w:rPr>
        <w:t xml:space="preserve"> </w:t>
      </w:r>
      <w:r>
        <w:t>lectura</w:t>
      </w:r>
      <w:r>
        <w:rPr>
          <w:spacing w:val="-58"/>
        </w:rPr>
        <w:t xml:space="preserve"> </w:t>
      </w:r>
      <w:r>
        <w:t>de</w:t>
      </w:r>
      <w:r>
        <w:rPr>
          <w:spacing w:val="-3"/>
        </w:rPr>
        <w:t xml:space="preserve"> </w:t>
      </w:r>
      <w:r>
        <w:t>las</w:t>
      </w:r>
      <w:r>
        <w:rPr>
          <w:spacing w:val="-4"/>
        </w:rPr>
        <w:t xml:space="preserve"> </w:t>
      </w:r>
      <w:r>
        <w:t>necesidades</w:t>
      </w:r>
      <w:r>
        <w:rPr>
          <w:spacing w:val="-5"/>
        </w:rPr>
        <w:t xml:space="preserve"> </w:t>
      </w:r>
      <w:r>
        <w:t>de</w:t>
      </w:r>
      <w:r>
        <w:rPr>
          <w:spacing w:val="-5"/>
        </w:rPr>
        <w:t xml:space="preserve"> </w:t>
      </w:r>
      <w:r>
        <w:t>capital</w:t>
      </w:r>
      <w:r>
        <w:rPr>
          <w:spacing w:val="-4"/>
        </w:rPr>
        <w:t xml:space="preserve"> </w:t>
      </w:r>
      <w:r>
        <w:t>humano</w:t>
      </w:r>
      <w:r>
        <w:rPr>
          <w:spacing w:val="-4"/>
        </w:rPr>
        <w:t xml:space="preserve"> </w:t>
      </w:r>
      <w:r>
        <w:t>de</w:t>
      </w:r>
      <w:r>
        <w:rPr>
          <w:spacing w:val="-6"/>
        </w:rPr>
        <w:t xml:space="preserve"> </w:t>
      </w:r>
      <w:r>
        <w:t>las</w:t>
      </w:r>
      <w:r>
        <w:rPr>
          <w:spacing w:val="-7"/>
        </w:rPr>
        <w:t xml:space="preserve"> </w:t>
      </w:r>
      <w:r>
        <w:t>regiones,</w:t>
      </w:r>
      <w:r>
        <w:rPr>
          <w:spacing w:val="-4"/>
        </w:rPr>
        <w:t xml:space="preserve"> </w:t>
      </w:r>
      <w:r>
        <w:t>se</w:t>
      </w:r>
      <w:r>
        <w:rPr>
          <w:spacing w:val="-4"/>
        </w:rPr>
        <w:t xml:space="preserve"> </w:t>
      </w:r>
      <w:r>
        <w:t>puedan</w:t>
      </w:r>
      <w:r>
        <w:rPr>
          <w:spacing w:val="-6"/>
        </w:rPr>
        <w:t xml:space="preserve"> </w:t>
      </w:r>
      <w:r>
        <w:t>generar</w:t>
      </w:r>
      <w:r>
        <w:rPr>
          <w:spacing w:val="-3"/>
        </w:rPr>
        <w:t xml:space="preserve"> </w:t>
      </w:r>
      <w:r>
        <w:t>soluciones</w:t>
      </w:r>
      <w:r>
        <w:rPr>
          <w:spacing w:val="-5"/>
        </w:rPr>
        <w:t xml:space="preserve"> </w:t>
      </w:r>
      <w:r>
        <w:t>concretas</w:t>
      </w:r>
      <w:r>
        <w:rPr>
          <w:spacing w:val="-4"/>
        </w:rPr>
        <w:t xml:space="preserve"> </w:t>
      </w:r>
      <w:r>
        <w:t>de</w:t>
      </w:r>
      <w:r>
        <w:rPr>
          <w:spacing w:val="-59"/>
        </w:rPr>
        <w:t xml:space="preserve"> </w:t>
      </w:r>
      <w:r>
        <w:t>empleo para los colombianos más necesitados, con lo que se busca que el SENA no sólo sea la</w:t>
      </w:r>
      <w:r>
        <w:rPr>
          <w:spacing w:val="1"/>
        </w:rPr>
        <w:t xml:space="preserve"> </w:t>
      </w:r>
      <w:r>
        <w:t>primera puerta de las oportunidades de los jóvenes, sino que se convierta en una poderosa</w:t>
      </w:r>
      <w:r>
        <w:rPr>
          <w:spacing w:val="1"/>
        </w:rPr>
        <w:t xml:space="preserve"> </w:t>
      </w:r>
      <w:r>
        <w:t>herramienta</w:t>
      </w:r>
      <w:r>
        <w:rPr>
          <w:spacing w:val="-3"/>
        </w:rPr>
        <w:t xml:space="preserve"> </w:t>
      </w:r>
      <w:r>
        <w:t>contra el</w:t>
      </w:r>
      <w:r>
        <w:rPr>
          <w:spacing w:val="-1"/>
        </w:rPr>
        <w:t xml:space="preserve"> </w:t>
      </w:r>
      <w:r>
        <w:t>desempleo,</w:t>
      </w:r>
      <w:r>
        <w:rPr>
          <w:spacing w:val="-1"/>
        </w:rPr>
        <w:t xml:space="preserve"> </w:t>
      </w:r>
      <w:r>
        <w:t>específicamente, contra</w:t>
      </w:r>
      <w:r>
        <w:rPr>
          <w:spacing w:val="-2"/>
        </w:rPr>
        <w:t xml:space="preserve"> </w:t>
      </w:r>
      <w:r>
        <w:t>el</w:t>
      </w:r>
      <w:r>
        <w:rPr>
          <w:spacing w:val="-2"/>
        </w:rPr>
        <w:t xml:space="preserve"> </w:t>
      </w:r>
      <w:r>
        <w:t>desempleo</w:t>
      </w:r>
      <w:r>
        <w:rPr>
          <w:spacing w:val="-2"/>
        </w:rPr>
        <w:t xml:space="preserve"> </w:t>
      </w:r>
      <w:r>
        <w:t>juvenil.</w:t>
      </w:r>
    </w:p>
    <w:p w14:paraId="6D957B7D" w14:textId="77777777" w:rsidR="006B734C" w:rsidRDefault="006B734C" w:rsidP="006B734C">
      <w:pPr>
        <w:pStyle w:val="Textoindependiente"/>
        <w:spacing w:before="1" w:after="0" w:line="240" w:lineRule="auto"/>
        <w:ind w:right="120"/>
        <w:jc w:val="both"/>
      </w:pPr>
      <w:r>
        <w:t>La formación titulada y complementaria se atenderá de acuerdo con los diseños curriculares</w:t>
      </w:r>
      <w:r>
        <w:rPr>
          <w:spacing w:val="1"/>
        </w:rPr>
        <w:t xml:space="preserve"> </w:t>
      </w:r>
      <w:r>
        <w:t>existentes en la plataforma de gestión académica denominada Sofia plus, teniendo en cuenta los</w:t>
      </w:r>
      <w:r>
        <w:rPr>
          <w:spacing w:val="1"/>
        </w:rPr>
        <w:t xml:space="preserve"> </w:t>
      </w:r>
      <w:r>
        <w:t>siguientes</w:t>
      </w:r>
      <w:r>
        <w:rPr>
          <w:spacing w:val="-1"/>
        </w:rPr>
        <w:t xml:space="preserve"> </w:t>
      </w:r>
      <w:r>
        <w:t>criterios:</w:t>
      </w:r>
    </w:p>
    <w:p w14:paraId="1AAF5E8D" w14:textId="77777777" w:rsidR="006B734C" w:rsidRDefault="006B734C" w:rsidP="006B734C">
      <w:pPr>
        <w:pStyle w:val="Textoindependiente"/>
        <w:spacing w:before="1" w:after="0" w:line="240" w:lineRule="auto"/>
        <w:ind w:right="120"/>
        <w:jc w:val="both"/>
      </w:pPr>
    </w:p>
    <w:p w14:paraId="54CB0FAD" w14:textId="54B54730" w:rsidR="006B734C" w:rsidRDefault="006B734C" w:rsidP="006B734C">
      <w:pPr>
        <w:pStyle w:val="Prrafodelista"/>
        <w:widowControl w:val="0"/>
        <w:numPr>
          <w:ilvl w:val="1"/>
          <w:numId w:val="17"/>
        </w:numPr>
        <w:tabs>
          <w:tab w:val="left" w:pos="821"/>
        </w:tabs>
        <w:autoSpaceDE w:val="0"/>
        <w:autoSpaceDN w:val="0"/>
        <w:spacing w:before="3" w:after="0" w:line="240" w:lineRule="auto"/>
        <w:ind w:right="116"/>
        <w:contextualSpacing w:val="0"/>
        <w:jc w:val="both"/>
      </w:pPr>
      <w:r>
        <w:t>Pertinencia</w:t>
      </w:r>
      <w:r>
        <w:rPr>
          <w:spacing w:val="-5"/>
        </w:rPr>
        <w:t xml:space="preserve"> </w:t>
      </w:r>
      <w:r>
        <w:t>de</w:t>
      </w:r>
      <w:r>
        <w:rPr>
          <w:spacing w:val="-6"/>
        </w:rPr>
        <w:t xml:space="preserve"> </w:t>
      </w:r>
      <w:r>
        <w:t>la</w:t>
      </w:r>
      <w:r>
        <w:rPr>
          <w:spacing w:val="-5"/>
        </w:rPr>
        <w:t xml:space="preserve"> </w:t>
      </w:r>
      <w:r>
        <w:t>formación</w:t>
      </w:r>
      <w:r>
        <w:rPr>
          <w:spacing w:val="-6"/>
        </w:rPr>
        <w:t xml:space="preserve"> </w:t>
      </w:r>
      <w:r>
        <w:t>que</w:t>
      </w:r>
      <w:r>
        <w:rPr>
          <w:spacing w:val="-5"/>
        </w:rPr>
        <w:t xml:space="preserve"> </w:t>
      </w:r>
      <w:r>
        <w:t>se</w:t>
      </w:r>
      <w:r>
        <w:rPr>
          <w:spacing w:val="-5"/>
        </w:rPr>
        <w:t xml:space="preserve"> </w:t>
      </w:r>
      <w:r>
        <w:t>impartirá</w:t>
      </w:r>
      <w:r>
        <w:rPr>
          <w:spacing w:val="-5"/>
        </w:rPr>
        <w:t xml:space="preserve"> </w:t>
      </w:r>
      <w:r>
        <w:t>en</w:t>
      </w:r>
      <w:r>
        <w:rPr>
          <w:spacing w:val="-5"/>
        </w:rPr>
        <w:t xml:space="preserve"> </w:t>
      </w:r>
      <w:r>
        <w:t>la</w:t>
      </w:r>
      <w:r>
        <w:rPr>
          <w:spacing w:val="-8"/>
        </w:rPr>
        <w:t xml:space="preserve"> </w:t>
      </w:r>
      <w:r>
        <w:t>zona</w:t>
      </w:r>
      <w:r>
        <w:rPr>
          <w:spacing w:val="-5"/>
        </w:rPr>
        <w:t xml:space="preserve"> </w:t>
      </w:r>
      <w:r>
        <w:t>de</w:t>
      </w:r>
      <w:r>
        <w:rPr>
          <w:spacing w:val="-6"/>
        </w:rPr>
        <w:t xml:space="preserve"> </w:t>
      </w:r>
      <w:r>
        <w:t>influencia</w:t>
      </w:r>
      <w:r>
        <w:rPr>
          <w:spacing w:val="-5"/>
        </w:rPr>
        <w:t xml:space="preserve"> </w:t>
      </w:r>
      <w:r>
        <w:t>del</w:t>
      </w:r>
      <w:r>
        <w:rPr>
          <w:spacing w:val="-6"/>
        </w:rPr>
        <w:t xml:space="preserve"> </w:t>
      </w:r>
      <w:r>
        <w:t>Centro,</w:t>
      </w:r>
      <w:r>
        <w:rPr>
          <w:spacing w:val="-4"/>
        </w:rPr>
        <w:t xml:space="preserve"> </w:t>
      </w:r>
      <w:r w:rsidR="00525339">
        <w:t>de</w:t>
      </w:r>
      <w:r w:rsidR="00525339">
        <w:rPr>
          <w:spacing w:val="-5"/>
        </w:rPr>
        <w:t xml:space="preserve"> </w:t>
      </w:r>
      <w:r w:rsidR="00525339">
        <w:t>acuerdo</w:t>
      </w:r>
      <w:r w:rsidR="00525339">
        <w:rPr>
          <w:spacing w:val="-59"/>
        </w:rPr>
        <w:t xml:space="preserve"> </w:t>
      </w:r>
      <w:r w:rsidR="00525339">
        <w:t>con</w:t>
      </w:r>
      <w:r>
        <w:t xml:space="preserve"> los planes desarrollo Locales, megaproyectos en curso en las zonas de influencia de la</w:t>
      </w:r>
      <w:r>
        <w:rPr>
          <w:spacing w:val="1"/>
        </w:rPr>
        <w:t xml:space="preserve"> </w:t>
      </w:r>
      <w:r>
        <w:t>Regional, estudios</w:t>
      </w:r>
      <w:r>
        <w:rPr>
          <w:spacing w:val="-3"/>
        </w:rPr>
        <w:t xml:space="preserve"> </w:t>
      </w:r>
      <w:r>
        <w:t>y</w:t>
      </w:r>
      <w:r>
        <w:rPr>
          <w:spacing w:val="-4"/>
        </w:rPr>
        <w:t xml:space="preserve"> </w:t>
      </w:r>
      <w:r>
        <w:t>diagnósticos</w:t>
      </w:r>
      <w:r>
        <w:rPr>
          <w:spacing w:val="-3"/>
        </w:rPr>
        <w:t xml:space="preserve"> </w:t>
      </w:r>
      <w:r>
        <w:t>sectoriales,</w:t>
      </w:r>
      <w:r>
        <w:rPr>
          <w:spacing w:val="-3"/>
        </w:rPr>
        <w:t xml:space="preserve"> </w:t>
      </w:r>
      <w:r>
        <w:t>sectores</w:t>
      </w:r>
      <w:r>
        <w:rPr>
          <w:spacing w:val="-3"/>
        </w:rPr>
        <w:t xml:space="preserve"> </w:t>
      </w:r>
      <w:r>
        <w:t>estratégicos</w:t>
      </w:r>
      <w:r>
        <w:rPr>
          <w:spacing w:val="-4"/>
        </w:rPr>
        <w:t xml:space="preserve"> </w:t>
      </w:r>
      <w:r>
        <w:t>o</w:t>
      </w:r>
      <w:r>
        <w:rPr>
          <w:spacing w:val="-3"/>
        </w:rPr>
        <w:t xml:space="preserve"> </w:t>
      </w:r>
      <w:r>
        <w:t>de mayor</w:t>
      </w:r>
      <w:r>
        <w:rPr>
          <w:spacing w:val="-2"/>
        </w:rPr>
        <w:t xml:space="preserve"> </w:t>
      </w:r>
      <w:r>
        <w:t>proyección,</w:t>
      </w:r>
      <w:r>
        <w:rPr>
          <w:spacing w:val="-59"/>
        </w:rPr>
        <w:t xml:space="preserve"> </w:t>
      </w:r>
      <w:r>
        <w:t>etc.</w:t>
      </w:r>
    </w:p>
    <w:p w14:paraId="0D25527E" w14:textId="77777777" w:rsidR="006B734C" w:rsidRDefault="006B734C" w:rsidP="006B734C">
      <w:pPr>
        <w:pStyle w:val="Prrafodelista"/>
        <w:widowControl w:val="0"/>
        <w:numPr>
          <w:ilvl w:val="1"/>
          <w:numId w:val="17"/>
        </w:numPr>
        <w:tabs>
          <w:tab w:val="left" w:pos="821"/>
        </w:tabs>
        <w:autoSpaceDE w:val="0"/>
        <w:autoSpaceDN w:val="0"/>
        <w:spacing w:before="24" w:after="0" w:line="240" w:lineRule="auto"/>
        <w:ind w:hanging="361"/>
        <w:contextualSpacing w:val="0"/>
        <w:jc w:val="both"/>
      </w:pPr>
      <w:r>
        <w:t>Identificación</w:t>
      </w:r>
      <w:r>
        <w:rPr>
          <w:spacing w:val="-1"/>
        </w:rPr>
        <w:t xml:space="preserve"> </w:t>
      </w:r>
      <w:r>
        <w:t>de</w:t>
      </w:r>
      <w:r>
        <w:rPr>
          <w:spacing w:val="-3"/>
        </w:rPr>
        <w:t xml:space="preserve"> </w:t>
      </w:r>
      <w:r>
        <w:t>las</w:t>
      </w:r>
      <w:r>
        <w:rPr>
          <w:spacing w:val="-1"/>
        </w:rPr>
        <w:t xml:space="preserve"> </w:t>
      </w:r>
      <w:r>
        <w:t>necesidades del</w:t>
      </w:r>
      <w:r>
        <w:rPr>
          <w:spacing w:val="-1"/>
        </w:rPr>
        <w:t xml:space="preserve"> </w:t>
      </w:r>
      <w:r>
        <w:t>sector</w:t>
      </w:r>
      <w:r>
        <w:rPr>
          <w:spacing w:val="-2"/>
        </w:rPr>
        <w:t xml:space="preserve"> </w:t>
      </w:r>
      <w:r>
        <w:t>productivo.</w:t>
      </w:r>
    </w:p>
    <w:p w14:paraId="6BDA5BCD" w14:textId="77777777" w:rsidR="006B734C" w:rsidRDefault="006B734C" w:rsidP="006B734C">
      <w:pPr>
        <w:pStyle w:val="Prrafodelista"/>
        <w:widowControl w:val="0"/>
        <w:numPr>
          <w:ilvl w:val="1"/>
          <w:numId w:val="17"/>
        </w:numPr>
        <w:tabs>
          <w:tab w:val="left" w:pos="821"/>
        </w:tabs>
        <w:autoSpaceDE w:val="0"/>
        <w:autoSpaceDN w:val="0"/>
        <w:spacing w:before="16" w:after="0" w:line="240" w:lineRule="auto"/>
        <w:ind w:right="117"/>
        <w:contextualSpacing w:val="0"/>
        <w:jc w:val="both"/>
      </w:pPr>
      <w:r>
        <w:t>Proyectos especiales que se vayan a desarrollar por parte del departamento con el fin de</w:t>
      </w:r>
      <w:r>
        <w:rPr>
          <w:spacing w:val="1"/>
        </w:rPr>
        <w:t xml:space="preserve"> </w:t>
      </w:r>
      <w:r>
        <w:t>cualificar talento</w:t>
      </w:r>
      <w:r>
        <w:rPr>
          <w:spacing w:val="-1"/>
        </w:rPr>
        <w:t xml:space="preserve"> </w:t>
      </w:r>
      <w:r>
        <w:t>humano</w:t>
      </w:r>
      <w:r>
        <w:rPr>
          <w:spacing w:val="-2"/>
        </w:rPr>
        <w:t xml:space="preserve"> </w:t>
      </w:r>
      <w:r>
        <w:t>que</w:t>
      </w:r>
      <w:r>
        <w:rPr>
          <w:spacing w:val="-1"/>
        </w:rPr>
        <w:t xml:space="preserve"> </w:t>
      </w:r>
      <w:r>
        <w:t>aporte</w:t>
      </w:r>
      <w:r>
        <w:rPr>
          <w:spacing w:val="-3"/>
        </w:rPr>
        <w:t xml:space="preserve"> </w:t>
      </w:r>
      <w:r>
        <w:t>en la</w:t>
      </w:r>
      <w:r>
        <w:rPr>
          <w:spacing w:val="-1"/>
        </w:rPr>
        <w:t xml:space="preserve"> </w:t>
      </w:r>
      <w:r>
        <w:t>generación</w:t>
      </w:r>
      <w:r>
        <w:rPr>
          <w:spacing w:val="-1"/>
        </w:rPr>
        <w:t xml:space="preserve"> </w:t>
      </w:r>
      <w:r>
        <w:t>de</w:t>
      </w:r>
      <w:r>
        <w:rPr>
          <w:spacing w:val="-2"/>
        </w:rPr>
        <w:t xml:space="preserve"> </w:t>
      </w:r>
      <w:r>
        <w:t>mano</w:t>
      </w:r>
      <w:r>
        <w:rPr>
          <w:spacing w:val="-1"/>
        </w:rPr>
        <w:t xml:space="preserve"> </w:t>
      </w:r>
      <w:r>
        <w:t>de</w:t>
      </w:r>
      <w:r>
        <w:rPr>
          <w:spacing w:val="-3"/>
        </w:rPr>
        <w:t xml:space="preserve"> </w:t>
      </w:r>
      <w:r>
        <w:t>obra</w:t>
      </w:r>
      <w:r>
        <w:rPr>
          <w:spacing w:val="-2"/>
        </w:rPr>
        <w:t xml:space="preserve"> </w:t>
      </w:r>
      <w:r>
        <w:t>calificada.</w:t>
      </w:r>
    </w:p>
    <w:p w14:paraId="3300B1DF" w14:textId="77777777" w:rsidR="006B734C" w:rsidRDefault="006B734C" w:rsidP="006B734C">
      <w:pPr>
        <w:pStyle w:val="Prrafodelista"/>
        <w:widowControl w:val="0"/>
        <w:numPr>
          <w:ilvl w:val="1"/>
          <w:numId w:val="17"/>
        </w:numPr>
        <w:tabs>
          <w:tab w:val="left" w:pos="821"/>
        </w:tabs>
        <w:autoSpaceDE w:val="0"/>
        <w:autoSpaceDN w:val="0"/>
        <w:spacing w:before="18" w:after="0" w:line="240" w:lineRule="auto"/>
        <w:ind w:hanging="361"/>
        <w:contextualSpacing w:val="0"/>
        <w:jc w:val="both"/>
      </w:pPr>
      <w:r>
        <w:t>Convenios</w:t>
      </w:r>
      <w:r>
        <w:rPr>
          <w:spacing w:val="-1"/>
        </w:rPr>
        <w:t xml:space="preserve"> </w:t>
      </w:r>
      <w:r>
        <w:t>y/o</w:t>
      </w:r>
      <w:r>
        <w:rPr>
          <w:spacing w:val="-3"/>
        </w:rPr>
        <w:t xml:space="preserve"> </w:t>
      </w:r>
      <w:r>
        <w:t>Alianzas</w:t>
      </w:r>
      <w:r>
        <w:rPr>
          <w:spacing w:val="-3"/>
        </w:rPr>
        <w:t xml:space="preserve"> </w:t>
      </w:r>
      <w:r>
        <w:t>con</w:t>
      </w:r>
      <w:r>
        <w:rPr>
          <w:spacing w:val="-1"/>
        </w:rPr>
        <w:t xml:space="preserve"> </w:t>
      </w:r>
      <w:r>
        <w:t>el</w:t>
      </w:r>
      <w:r>
        <w:rPr>
          <w:spacing w:val="-1"/>
        </w:rPr>
        <w:t xml:space="preserve"> </w:t>
      </w:r>
      <w:r>
        <w:t>sector</w:t>
      </w:r>
      <w:r>
        <w:rPr>
          <w:spacing w:val="-2"/>
        </w:rPr>
        <w:t xml:space="preserve"> </w:t>
      </w:r>
      <w:r>
        <w:t>productivo,</w:t>
      </w:r>
      <w:r>
        <w:rPr>
          <w:spacing w:val="-4"/>
        </w:rPr>
        <w:t xml:space="preserve"> </w:t>
      </w:r>
      <w:r>
        <w:t>Alcaldías y</w:t>
      </w:r>
      <w:r>
        <w:rPr>
          <w:spacing w:val="-3"/>
        </w:rPr>
        <w:t xml:space="preserve"> </w:t>
      </w:r>
      <w:r>
        <w:t>Gobernaciones.</w:t>
      </w:r>
    </w:p>
    <w:p w14:paraId="3CB48F27" w14:textId="77777777" w:rsidR="006B734C" w:rsidRDefault="006B734C" w:rsidP="006B734C">
      <w:pPr>
        <w:pStyle w:val="Textoindependiente"/>
        <w:spacing w:before="10" w:after="0" w:line="240" w:lineRule="auto"/>
        <w:jc w:val="both"/>
        <w:rPr>
          <w:sz w:val="21"/>
        </w:rPr>
      </w:pPr>
    </w:p>
    <w:p w14:paraId="75E4AE85" w14:textId="77777777" w:rsidR="006B734C" w:rsidRDefault="006B734C" w:rsidP="006B734C">
      <w:pPr>
        <w:pStyle w:val="Textoindependiente"/>
        <w:spacing w:before="1" w:after="0" w:line="240" w:lineRule="auto"/>
        <w:ind w:right="120"/>
        <w:jc w:val="both"/>
      </w:pPr>
      <w:r>
        <w:t>Por lo anterior, la mejor opción legal con que cuenta el Centro de Formación para suplir en este</w:t>
      </w:r>
      <w:r>
        <w:rPr>
          <w:spacing w:val="1"/>
        </w:rPr>
        <w:t xml:space="preserve"> </w:t>
      </w:r>
      <w:r>
        <w:t>momento la necesidad temporal, es mediante la suscripción de un contrato de prestación de</w:t>
      </w:r>
      <w:r>
        <w:rPr>
          <w:spacing w:val="1"/>
        </w:rPr>
        <w:t xml:space="preserve"> </w:t>
      </w:r>
      <w:r>
        <w:t>servicios con una persona natural, que esté en capacidad de ejecutar el objeto del contrato y que</w:t>
      </w:r>
      <w:r>
        <w:rPr>
          <w:spacing w:val="1"/>
        </w:rPr>
        <w:t xml:space="preserve"> </w:t>
      </w:r>
      <w:r w:rsidRPr="004B6FEE">
        <w:t>demuestre</w:t>
      </w:r>
      <w:r w:rsidRPr="004B6FEE">
        <w:rPr>
          <w:spacing w:val="-1"/>
        </w:rPr>
        <w:t xml:space="preserve"> </w:t>
      </w:r>
      <w:r w:rsidRPr="004B6FEE">
        <w:t>la</w:t>
      </w:r>
      <w:r w:rsidRPr="004B6FEE">
        <w:rPr>
          <w:spacing w:val="-2"/>
        </w:rPr>
        <w:t xml:space="preserve"> </w:t>
      </w:r>
      <w:r w:rsidRPr="004B6FEE">
        <w:t>idoneidad</w:t>
      </w:r>
      <w:r w:rsidRPr="004B6FEE">
        <w:rPr>
          <w:spacing w:val="-1"/>
        </w:rPr>
        <w:t xml:space="preserve"> </w:t>
      </w:r>
      <w:r w:rsidRPr="004B6FEE">
        <w:t>y</w:t>
      </w:r>
      <w:r w:rsidRPr="004B6FEE">
        <w:rPr>
          <w:spacing w:val="1"/>
        </w:rPr>
        <w:t xml:space="preserve"> </w:t>
      </w:r>
      <w:r w:rsidRPr="004B6FEE">
        <w:t>la experiencia</w:t>
      </w:r>
      <w:r w:rsidRPr="004B6FEE">
        <w:rPr>
          <w:spacing w:val="-1"/>
        </w:rPr>
        <w:t xml:space="preserve"> </w:t>
      </w:r>
      <w:r w:rsidRPr="004B6FEE">
        <w:t>directamente</w:t>
      </w:r>
      <w:r w:rsidRPr="004B6FEE">
        <w:rPr>
          <w:spacing w:val="-2"/>
        </w:rPr>
        <w:t xml:space="preserve"> </w:t>
      </w:r>
      <w:r w:rsidRPr="004B6FEE">
        <w:t>relacionada, en</w:t>
      </w:r>
      <w:r w:rsidRPr="004B6FEE">
        <w:rPr>
          <w:spacing w:val="-2"/>
        </w:rPr>
        <w:t xml:space="preserve"> </w:t>
      </w:r>
      <w:r w:rsidRPr="004B6FEE">
        <w:t>el</w:t>
      </w:r>
      <w:r w:rsidRPr="004B6FEE">
        <w:rPr>
          <w:spacing w:val="-2"/>
        </w:rPr>
        <w:t xml:space="preserve"> </w:t>
      </w:r>
      <w:r w:rsidRPr="004B6FEE">
        <w:t>área</w:t>
      </w:r>
      <w:r w:rsidRPr="004B6FEE">
        <w:rPr>
          <w:spacing w:val="-1"/>
        </w:rPr>
        <w:t xml:space="preserve"> </w:t>
      </w:r>
      <w:r w:rsidRPr="004B6FEE">
        <w:t>de:</w:t>
      </w:r>
    </w:p>
    <w:p w14:paraId="61081EF9" w14:textId="77777777" w:rsidR="006B734C" w:rsidRDefault="006B734C" w:rsidP="006B734C">
      <w:pPr>
        <w:pStyle w:val="Textoindependiente"/>
        <w:spacing w:before="1" w:after="0" w:line="240" w:lineRule="auto"/>
        <w:jc w:val="both"/>
      </w:pPr>
    </w:p>
    <w:p w14:paraId="546008DC" w14:textId="52CDC757" w:rsidR="000F2DE2" w:rsidRDefault="00865D61" w:rsidP="000F2DE2">
      <w:pPr>
        <w:pStyle w:val="Textoindependiente"/>
        <w:numPr>
          <w:ilvl w:val="0"/>
          <w:numId w:val="18"/>
        </w:numPr>
        <w:spacing w:after="0" w:line="240" w:lineRule="auto"/>
        <w:ind w:right="112"/>
        <w:jc w:val="both"/>
      </w:pPr>
      <w:r w:rsidRPr="00865D61">
        <w:t>DESARROLLO PUBLICITARIO</w:t>
      </w:r>
      <w:r>
        <w:t xml:space="preserve"> (</w:t>
      </w:r>
      <w:r w:rsidR="00C75273">
        <w:t>1</w:t>
      </w:r>
      <w:r>
        <w:t>)</w:t>
      </w:r>
    </w:p>
    <w:p w14:paraId="20A9A57F" w14:textId="77777777" w:rsidR="00865D61" w:rsidRDefault="00865D61" w:rsidP="000F2DE2">
      <w:pPr>
        <w:pStyle w:val="Textoindependiente"/>
        <w:spacing w:after="0" w:line="240" w:lineRule="auto"/>
        <w:ind w:right="112"/>
        <w:jc w:val="both"/>
      </w:pPr>
    </w:p>
    <w:p w14:paraId="0299B12F" w14:textId="50B73CF0" w:rsidR="006B734C" w:rsidRPr="000F2DE2" w:rsidRDefault="006B734C" w:rsidP="000F2DE2">
      <w:pPr>
        <w:pStyle w:val="Textoindependiente"/>
        <w:spacing w:after="0" w:line="240" w:lineRule="auto"/>
        <w:ind w:right="112"/>
        <w:jc w:val="both"/>
        <w:rPr>
          <w:highlight w:val="yellow"/>
        </w:rPr>
      </w:pPr>
      <w:r>
        <w:t>Tratándose de actividades en las que prima el intelecto y requiriendo personal con un grado de</w:t>
      </w:r>
      <w:r w:rsidRPr="000F2DE2">
        <w:rPr>
          <w:spacing w:val="1"/>
        </w:rPr>
        <w:t xml:space="preserve"> </w:t>
      </w:r>
      <w:r>
        <w:t>conocimiento</w:t>
      </w:r>
      <w:r w:rsidRPr="000F2DE2">
        <w:rPr>
          <w:spacing w:val="-12"/>
        </w:rPr>
        <w:t xml:space="preserve"> </w:t>
      </w:r>
      <w:r>
        <w:t>especializado</w:t>
      </w:r>
      <w:r w:rsidRPr="000F2DE2">
        <w:rPr>
          <w:spacing w:val="-9"/>
        </w:rPr>
        <w:t xml:space="preserve"> </w:t>
      </w:r>
      <w:r>
        <w:t>o</w:t>
      </w:r>
      <w:r w:rsidRPr="000F2DE2">
        <w:rPr>
          <w:spacing w:val="-11"/>
        </w:rPr>
        <w:t xml:space="preserve"> </w:t>
      </w:r>
      <w:r>
        <w:t>no</w:t>
      </w:r>
      <w:r w:rsidRPr="000F2DE2">
        <w:rPr>
          <w:spacing w:val="-12"/>
        </w:rPr>
        <w:t xml:space="preserve"> </w:t>
      </w:r>
      <w:r>
        <w:t>existiendo</w:t>
      </w:r>
      <w:r w:rsidRPr="000F2DE2">
        <w:rPr>
          <w:spacing w:val="-9"/>
        </w:rPr>
        <w:t xml:space="preserve"> </w:t>
      </w:r>
      <w:r>
        <w:t>o</w:t>
      </w:r>
      <w:r w:rsidRPr="000F2DE2">
        <w:rPr>
          <w:spacing w:val="-14"/>
        </w:rPr>
        <w:t xml:space="preserve"> </w:t>
      </w:r>
      <w:r>
        <w:t>siendo</w:t>
      </w:r>
      <w:r w:rsidRPr="000F2DE2">
        <w:rPr>
          <w:spacing w:val="-9"/>
        </w:rPr>
        <w:t xml:space="preserve"> </w:t>
      </w:r>
      <w:r>
        <w:t>insuficiente</w:t>
      </w:r>
      <w:r w:rsidRPr="000F2DE2">
        <w:rPr>
          <w:spacing w:val="-11"/>
        </w:rPr>
        <w:t xml:space="preserve"> </w:t>
      </w:r>
      <w:r>
        <w:t>la</w:t>
      </w:r>
      <w:r w:rsidRPr="000F2DE2">
        <w:rPr>
          <w:spacing w:val="-11"/>
        </w:rPr>
        <w:t xml:space="preserve"> </w:t>
      </w:r>
      <w:r>
        <w:t>planta</w:t>
      </w:r>
      <w:r w:rsidRPr="000F2DE2">
        <w:rPr>
          <w:spacing w:val="-11"/>
        </w:rPr>
        <w:t xml:space="preserve"> </w:t>
      </w:r>
      <w:r>
        <w:t>de</w:t>
      </w:r>
      <w:r w:rsidRPr="000F2DE2">
        <w:rPr>
          <w:spacing w:val="-9"/>
        </w:rPr>
        <w:t xml:space="preserve"> </w:t>
      </w:r>
      <w:r>
        <w:t>personal</w:t>
      </w:r>
      <w:r w:rsidRPr="000F2DE2">
        <w:rPr>
          <w:spacing w:val="-10"/>
        </w:rPr>
        <w:t xml:space="preserve"> </w:t>
      </w:r>
      <w:r>
        <w:t>adoptada</w:t>
      </w:r>
      <w:r w:rsidRPr="000F2DE2">
        <w:rPr>
          <w:spacing w:val="-11"/>
        </w:rPr>
        <w:t xml:space="preserve"> </w:t>
      </w:r>
      <w:r>
        <w:t>por</w:t>
      </w:r>
      <w:r w:rsidRPr="000F2DE2">
        <w:rPr>
          <w:spacing w:val="-59"/>
        </w:rPr>
        <w:t xml:space="preserve"> </w:t>
      </w:r>
      <w:r>
        <w:t>el Gobierno Nacional y asignada al centro de formación, la alternativa legal con que cuenta la</w:t>
      </w:r>
      <w:r w:rsidRPr="000F2DE2">
        <w:rPr>
          <w:spacing w:val="1"/>
        </w:rPr>
        <w:t xml:space="preserve"> </w:t>
      </w:r>
      <w:r>
        <w:t>entidad</w:t>
      </w:r>
      <w:r w:rsidRPr="000F2DE2">
        <w:rPr>
          <w:spacing w:val="8"/>
        </w:rPr>
        <w:t xml:space="preserve"> </w:t>
      </w:r>
      <w:r>
        <w:t>para</w:t>
      </w:r>
      <w:r w:rsidRPr="000F2DE2">
        <w:rPr>
          <w:spacing w:val="9"/>
        </w:rPr>
        <w:t xml:space="preserve"> </w:t>
      </w:r>
      <w:r>
        <w:t>suplir</w:t>
      </w:r>
      <w:r w:rsidRPr="000F2DE2">
        <w:rPr>
          <w:spacing w:val="8"/>
        </w:rPr>
        <w:t xml:space="preserve"> </w:t>
      </w:r>
      <w:r>
        <w:t>la</w:t>
      </w:r>
      <w:r w:rsidRPr="000F2DE2">
        <w:rPr>
          <w:spacing w:val="8"/>
        </w:rPr>
        <w:t xml:space="preserve"> </w:t>
      </w:r>
      <w:r>
        <w:t>necesidad</w:t>
      </w:r>
      <w:r w:rsidRPr="000F2DE2">
        <w:rPr>
          <w:spacing w:val="9"/>
        </w:rPr>
        <w:t xml:space="preserve"> </w:t>
      </w:r>
      <w:r>
        <w:t>temporal</w:t>
      </w:r>
      <w:r w:rsidRPr="000F2DE2">
        <w:rPr>
          <w:spacing w:val="5"/>
        </w:rPr>
        <w:t xml:space="preserve"> </w:t>
      </w:r>
      <w:r>
        <w:t>que</w:t>
      </w:r>
      <w:r w:rsidRPr="000F2DE2">
        <w:rPr>
          <w:spacing w:val="6"/>
        </w:rPr>
        <w:t xml:space="preserve"> </w:t>
      </w:r>
      <w:r>
        <w:t>tiene,</w:t>
      </w:r>
      <w:r w:rsidRPr="000F2DE2">
        <w:rPr>
          <w:spacing w:val="9"/>
        </w:rPr>
        <w:t xml:space="preserve"> </w:t>
      </w:r>
      <w:r>
        <w:t>es</w:t>
      </w:r>
      <w:r w:rsidRPr="000F2DE2">
        <w:rPr>
          <w:spacing w:val="4"/>
        </w:rPr>
        <w:t xml:space="preserve"> </w:t>
      </w:r>
      <w:r>
        <w:t>mediante</w:t>
      </w:r>
      <w:r w:rsidRPr="000F2DE2">
        <w:rPr>
          <w:spacing w:val="6"/>
        </w:rPr>
        <w:t xml:space="preserve"> </w:t>
      </w:r>
      <w:r>
        <w:t>la</w:t>
      </w:r>
      <w:r w:rsidRPr="000F2DE2">
        <w:rPr>
          <w:spacing w:val="9"/>
        </w:rPr>
        <w:t xml:space="preserve"> </w:t>
      </w:r>
      <w:r>
        <w:t>celebración</w:t>
      </w:r>
      <w:r w:rsidRPr="000F2DE2">
        <w:rPr>
          <w:spacing w:val="14"/>
        </w:rPr>
        <w:t xml:space="preserve"> </w:t>
      </w:r>
      <w:r>
        <w:t>de</w:t>
      </w:r>
      <w:r w:rsidRPr="000F2DE2">
        <w:rPr>
          <w:spacing w:val="6"/>
        </w:rPr>
        <w:t xml:space="preserve"> </w:t>
      </w:r>
      <w:r>
        <w:t>un</w:t>
      </w:r>
      <w:r w:rsidRPr="000F2DE2">
        <w:rPr>
          <w:spacing w:val="6"/>
        </w:rPr>
        <w:t xml:space="preserve"> </w:t>
      </w:r>
      <w:r>
        <w:t>contrato</w:t>
      </w:r>
      <w:r w:rsidRPr="000F2DE2">
        <w:rPr>
          <w:spacing w:val="6"/>
        </w:rPr>
        <w:t xml:space="preserve"> </w:t>
      </w:r>
      <w:r>
        <w:t>de prestación de servicios personales con una persona natural, que esté en capacidad de ejecutar el</w:t>
      </w:r>
      <w:r w:rsidRPr="000F2DE2">
        <w:rPr>
          <w:spacing w:val="1"/>
        </w:rPr>
        <w:t xml:space="preserve"> </w:t>
      </w:r>
      <w:r>
        <w:t>objeto del contrato y</w:t>
      </w:r>
      <w:r w:rsidRPr="000F2DE2">
        <w:rPr>
          <w:spacing w:val="1"/>
        </w:rPr>
        <w:t xml:space="preserve"> </w:t>
      </w:r>
      <w:r>
        <w:t>que demuestre</w:t>
      </w:r>
      <w:r w:rsidRPr="000F2DE2">
        <w:rPr>
          <w:spacing w:val="1"/>
        </w:rPr>
        <w:t xml:space="preserve"> </w:t>
      </w:r>
      <w:r>
        <w:t>la</w:t>
      </w:r>
      <w:r w:rsidRPr="000F2DE2">
        <w:rPr>
          <w:spacing w:val="1"/>
        </w:rPr>
        <w:t xml:space="preserve"> </w:t>
      </w:r>
      <w:r>
        <w:t>idoneidad</w:t>
      </w:r>
      <w:r w:rsidRPr="000F2DE2">
        <w:rPr>
          <w:spacing w:val="1"/>
        </w:rPr>
        <w:t xml:space="preserve"> </w:t>
      </w:r>
      <w:r>
        <w:t>y</w:t>
      </w:r>
      <w:r w:rsidRPr="000F2DE2">
        <w:rPr>
          <w:spacing w:val="1"/>
        </w:rPr>
        <w:t xml:space="preserve"> </w:t>
      </w:r>
      <w:r>
        <w:t>la</w:t>
      </w:r>
      <w:r w:rsidRPr="000F2DE2">
        <w:rPr>
          <w:spacing w:val="1"/>
        </w:rPr>
        <w:t xml:space="preserve"> </w:t>
      </w:r>
      <w:r>
        <w:t>experiencia</w:t>
      </w:r>
      <w:r w:rsidRPr="000F2DE2">
        <w:rPr>
          <w:spacing w:val="1"/>
        </w:rPr>
        <w:t xml:space="preserve"> </w:t>
      </w:r>
      <w:r>
        <w:t>directamente relacionada,</w:t>
      </w:r>
      <w:r w:rsidRPr="000F2DE2">
        <w:rPr>
          <w:spacing w:val="1"/>
        </w:rPr>
        <w:t xml:space="preserve"> </w:t>
      </w:r>
      <w:r>
        <w:t>conforme a las especificaciones que se indican en este documento, lo anterior conforme al artículo</w:t>
      </w:r>
      <w:r w:rsidRPr="000F2DE2">
        <w:rPr>
          <w:spacing w:val="-59"/>
        </w:rPr>
        <w:t xml:space="preserve"> </w:t>
      </w:r>
      <w:r>
        <w:t>32 – numeral 3 de la Ley 80 de 1993, que establece: “Son contratos de prestación de servicios los</w:t>
      </w:r>
      <w:r w:rsidRPr="000F2DE2">
        <w:rPr>
          <w:spacing w:val="1"/>
        </w:rPr>
        <w:t xml:space="preserve"> </w:t>
      </w:r>
      <w:r w:rsidRPr="000F2DE2">
        <w:rPr>
          <w:spacing w:val="-1"/>
        </w:rPr>
        <w:t>que</w:t>
      </w:r>
      <w:r w:rsidRPr="000F2DE2">
        <w:rPr>
          <w:spacing w:val="-13"/>
        </w:rPr>
        <w:t xml:space="preserve"> </w:t>
      </w:r>
      <w:r w:rsidRPr="000F2DE2">
        <w:rPr>
          <w:spacing w:val="-1"/>
        </w:rPr>
        <w:t>celebren</w:t>
      </w:r>
      <w:r w:rsidRPr="000F2DE2">
        <w:rPr>
          <w:spacing w:val="-13"/>
        </w:rPr>
        <w:t xml:space="preserve"> </w:t>
      </w:r>
      <w:r>
        <w:t>las</w:t>
      </w:r>
      <w:r w:rsidRPr="000F2DE2">
        <w:rPr>
          <w:spacing w:val="-15"/>
        </w:rPr>
        <w:t xml:space="preserve"> </w:t>
      </w:r>
      <w:r>
        <w:t>entidades</w:t>
      </w:r>
      <w:r w:rsidRPr="000F2DE2">
        <w:rPr>
          <w:spacing w:val="-12"/>
        </w:rPr>
        <w:t xml:space="preserve"> </w:t>
      </w:r>
      <w:r>
        <w:t>estatales</w:t>
      </w:r>
      <w:r w:rsidRPr="000F2DE2">
        <w:rPr>
          <w:spacing w:val="-12"/>
        </w:rPr>
        <w:t xml:space="preserve"> </w:t>
      </w:r>
      <w:r>
        <w:t>para</w:t>
      </w:r>
      <w:r w:rsidRPr="000F2DE2">
        <w:rPr>
          <w:spacing w:val="-13"/>
        </w:rPr>
        <w:t xml:space="preserve"> </w:t>
      </w:r>
      <w:r>
        <w:t>desarrollar</w:t>
      </w:r>
      <w:r w:rsidRPr="000F2DE2">
        <w:rPr>
          <w:spacing w:val="-12"/>
        </w:rPr>
        <w:t xml:space="preserve"> </w:t>
      </w:r>
      <w:r>
        <w:t>actividades</w:t>
      </w:r>
      <w:r w:rsidRPr="000F2DE2">
        <w:rPr>
          <w:spacing w:val="-15"/>
        </w:rPr>
        <w:t xml:space="preserve"> </w:t>
      </w:r>
      <w:r>
        <w:t>relacionadas</w:t>
      </w:r>
      <w:r w:rsidRPr="000F2DE2">
        <w:rPr>
          <w:spacing w:val="-12"/>
        </w:rPr>
        <w:t xml:space="preserve"> </w:t>
      </w:r>
      <w:r>
        <w:t>con</w:t>
      </w:r>
      <w:r w:rsidRPr="000F2DE2">
        <w:rPr>
          <w:spacing w:val="-13"/>
        </w:rPr>
        <w:t xml:space="preserve"> </w:t>
      </w:r>
      <w:r>
        <w:t>la</w:t>
      </w:r>
      <w:r w:rsidRPr="000F2DE2">
        <w:rPr>
          <w:spacing w:val="-16"/>
        </w:rPr>
        <w:t xml:space="preserve"> </w:t>
      </w:r>
      <w:r>
        <w:t>administración</w:t>
      </w:r>
      <w:r w:rsidRPr="000F2DE2">
        <w:rPr>
          <w:spacing w:val="-58"/>
        </w:rPr>
        <w:t xml:space="preserve"> </w:t>
      </w:r>
      <w:r>
        <w:t>o funcionamiento de la entidad. Estos contratos sólo podrán celebrarse con personas naturales</w:t>
      </w:r>
      <w:r w:rsidRPr="000F2DE2">
        <w:rPr>
          <w:spacing w:val="1"/>
        </w:rPr>
        <w:t xml:space="preserve"> </w:t>
      </w:r>
      <w:r>
        <w:t>cuando dichas actividades no puedan realizarse con personal de planta o requieran conocimiento</w:t>
      </w:r>
      <w:r w:rsidRPr="000F2DE2">
        <w:rPr>
          <w:spacing w:val="1"/>
        </w:rPr>
        <w:t xml:space="preserve"> </w:t>
      </w:r>
      <w:r>
        <w:t>especializados. // En ningún caso estos contratos generan relación laboral ni prestaciones sociales</w:t>
      </w:r>
      <w:r w:rsidRPr="000F2DE2">
        <w:rPr>
          <w:spacing w:val="-59"/>
        </w:rPr>
        <w:t xml:space="preserve"> </w:t>
      </w:r>
      <w:r>
        <w:t>y se</w:t>
      </w:r>
      <w:r w:rsidRPr="000F2DE2">
        <w:rPr>
          <w:spacing w:val="-2"/>
        </w:rPr>
        <w:t xml:space="preserve"> </w:t>
      </w:r>
      <w:r>
        <w:t>celebrarán</w:t>
      </w:r>
      <w:r w:rsidRPr="000F2DE2">
        <w:rPr>
          <w:spacing w:val="-3"/>
        </w:rPr>
        <w:t xml:space="preserve"> </w:t>
      </w:r>
      <w:r>
        <w:t>por</w:t>
      </w:r>
      <w:r w:rsidRPr="000F2DE2">
        <w:rPr>
          <w:spacing w:val="-1"/>
        </w:rPr>
        <w:t xml:space="preserve"> </w:t>
      </w:r>
      <w:r>
        <w:t>el</w:t>
      </w:r>
      <w:r w:rsidRPr="000F2DE2">
        <w:rPr>
          <w:spacing w:val="-4"/>
        </w:rPr>
        <w:t xml:space="preserve"> </w:t>
      </w:r>
      <w:r>
        <w:t>término estrictamente indispensable”.</w:t>
      </w:r>
    </w:p>
    <w:p w14:paraId="5D2EFE10" w14:textId="77777777" w:rsidR="006B734C" w:rsidRDefault="006B734C" w:rsidP="006B734C">
      <w:pPr>
        <w:pStyle w:val="Textoindependiente"/>
        <w:spacing w:before="11" w:after="0" w:line="240" w:lineRule="auto"/>
        <w:jc w:val="both"/>
        <w:rPr>
          <w:sz w:val="21"/>
        </w:rPr>
      </w:pPr>
    </w:p>
    <w:p w14:paraId="6ED5892C" w14:textId="77777777" w:rsidR="006B734C" w:rsidRDefault="006B734C" w:rsidP="006B734C">
      <w:pPr>
        <w:pStyle w:val="Textoindependiente"/>
        <w:spacing w:after="0" w:line="240" w:lineRule="auto"/>
        <w:ind w:right="140"/>
        <w:jc w:val="both"/>
      </w:pPr>
      <w:r>
        <w:rPr>
          <w:rFonts w:ascii="Arial" w:hAnsi="Arial"/>
          <w:b/>
        </w:rPr>
        <w:t>Nota:</w:t>
      </w:r>
      <w:r>
        <w:rPr>
          <w:rFonts w:ascii="Arial" w:hAnsi="Arial"/>
          <w:b/>
          <w:spacing w:val="-9"/>
        </w:rPr>
        <w:t xml:space="preserve"> </w:t>
      </w:r>
      <w:r>
        <w:t>Sin</w:t>
      </w:r>
      <w:r>
        <w:rPr>
          <w:spacing w:val="-8"/>
        </w:rPr>
        <w:t xml:space="preserve"> </w:t>
      </w:r>
      <w:r>
        <w:t>embargo,</w:t>
      </w:r>
      <w:r>
        <w:rPr>
          <w:spacing w:val="-8"/>
        </w:rPr>
        <w:t xml:space="preserve"> </w:t>
      </w:r>
      <w:r>
        <w:t>si</w:t>
      </w:r>
      <w:r>
        <w:rPr>
          <w:spacing w:val="-10"/>
        </w:rPr>
        <w:t xml:space="preserve"> </w:t>
      </w:r>
      <w:r>
        <w:t>el</w:t>
      </w:r>
      <w:r>
        <w:rPr>
          <w:spacing w:val="-12"/>
        </w:rPr>
        <w:t xml:space="preserve"> </w:t>
      </w:r>
      <w:r>
        <w:t>futuro</w:t>
      </w:r>
      <w:r>
        <w:rPr>
          <w:spacing w:val="-9"/>
        </w:rPr>
        <w:t xml:space="preserve"> </w:t>
      </w:r>
      <w:r>
        <w:t>contratista</w:t>
      </w:r>
      <w:r>
        <w:rPr>
          <w:spacing w:val="-6"/>
        </w:rPr>
        <w:t xml:space="preserve"> </w:t>
      </w:r>
      <w:r>
        <w:t>ejerciere</w:t>
      </w:r>
      <w:r>
        <w:rPr>
          <w:spacing w:val="-8"/>
        </w:rPr>
        <w:t xml:space="preserve"> </w:t>
      </w:r>
      <w:r>
        <w:t>actividades</w:t>
      </w:r>
      <w:r>
        <w:rPr>
          <w:spacing w:val="-8"/>
        </w:rPr>
        <w:t xml:space="preserve"> </w:t>
      </w:r>
      <w:r>
        <w:t>relacionadas</w:t>
      </w:r>
      <w:r>
        <w:rPr>
          <w:spacing w:val="-9"/>
        </w:rPr>
        <w:t xml:space="preserve"> </w:t>
      </w:r>
      <w:r>
        <w:t>con</w:t>
      </w:r>
      <w:r>
        <w:rPr>
          <w:spacing w:val="-9"/>
        </w:rPr>
        <w:t xml:space="preserve"> </w:t>
      </w:r>
      <w:r>
        <w:t>la</w:t>
      </w:r>
      <w:r>
        <w:rPr>
          <w:spacing w:val="-9"/>
        </w:rPr>
        <w:t xml:space="preserve"> </w:t>
      </w:r>
      <w:r>
        <w:t>función</w:t>
      </w:r>
      <w:r>
        <w:rPr>
          <w:spacing w:val="-9"/>
        </w:rPr>
        <w:t xml:space="preserve"> </w:t>
      </w:r>
      <w:r>
        <w:t>pública,</w:t>
      </w:r>
      <w:r>
        <w:rPr>
          <w:spacing w:val="-59"/>
        </w:rPr>
        <w:t xml:space="preserve"> </w:t>
      </w:r>
      <w:r>
        <w:t>servicios</w:t>
      </w:r>
      <w:r>
        <w:rPr>
          <w:spacing w:val="-3"/>
        </w:rPr>
        <w:t xml:space="preserve"> </w:t>
      </w:r>
      <w:r>
        <w:t>públicos</w:t>
      </w:r>
      <w:r>
        <w:rPr>
          <w:spacing w:val="-3"/>
        </w:rPr>
        <w:t xml:space="preserve"> </w:t>
      </w:r>
      <w:r>
        <w:t>y</w:t>
      </w:r>
      <w:r>
        <w:rPr>
          <w:spacing w:val="-3"/>
        </w:rPr>
        <w:t xml:space="preserve"> </w:t>
      </w:r>
      <w:r>
        <w:t>administración</w:t>
      </w:r>
      <w:r>
        <w:rPr>
          <w:spacing w:val="-3"/>
        </w:rPr>
        <w:t xml:space="preserve"> </w:t>
      </w:r>
      <w:r>
        <w:t>de</w:t>
      </w:r>
      <w:r>
        <w:rPr>
          <w:spacing w:val="-3"/>
        </w:rPr>
        <w:t xml:space="preserve"> </w:t>
      </w:r>
      <w:r>
        <w:t>bienes</w:t>
      </w:r>
      <w:r>
        <w:rPr>
          <w:spacing w:val="-4"/>
        </w:rPr>
        <w:t xml:space="preserve"> </w:t>
      </w:r>
      <w:r>
        <w:t>y</w:t>
      </w:r>
      <w:r>
        <w:rPr>
          <w:spacing w:val="-3"/>
        </w:rPr>
        <w:t xml:space="preserve"> </w:t>
      </w:r>
      <w:r>
        <w:t>recursos</w:t>
      </w:r>
      <w:r>
        <w:rPr>
          <w:spacing w:val="-3"/>
        </w:rPr>
        <w:t xml:space="preserve"> </w:t>
      </w:r>
      <w:r>
        <w:t>públicos,</w:t>
      </w:r>
      <w:r>
        <w:rPr>
          <w:spacing w:val="-4"/>
        </w:rPr>
        <w:t xml:space="preserve"> </w:t>
      </w:r>
      <w:r>
        <w:t>estará</w:t>
      </w:r>
      <w:r>
        <w:rPr>
          <w:spacing w:val="-3"/>
        </w:rPr>
        <w:t xml:space="preserve"> </w:t>
      </w:r>
      <w:r>
        <w:t>sujeto</w:t>
      </w:r>
      <w:r>
        <w:rPr>
          <w:spacing w:val="-1"/>
        </w:rPr>
        <w:t xml:space="preserve"> </w:t>
      </w:r>
      <w:r>
        <w:t>a</w:t>
      </w:r>
      <w:r>
        <w:rPr>
          <w:spacing w:val="-5"/>
        </w:rPr>
        <w:t xml:space="preserve"> </w:t>
      </w:r>
      <w:r>
        <w:t>declarar</w:t>
      </w:r>
      <w:r>
        <w:rPr>
          <w:spacing w:val="-2"/>
        </w:rPr>
        <w:t xml:space="preserve"> </w:t>
      </w:r>
      <w:r>
        <w:t>bienes</w:t>
      </w:r>
      <w:r>
        <w:rPr>
          <w:spacing w:val="-3"/>
        </w:rPr>
        <w:t xml:space="preserve"> </w:t>
      </w:r>
      <w:r>
        <w:t>y</w:t>
      </w:r>
      <w:r>
        <w:rPr>
          <w:spacing w:val="-59"/>
        </w:rPr>
        <w:t xml:space="preserve"> </w:t>
      </w:r>
      <w:r>
        <w:t>rentas</w:t>
      </w:r>
      <w:r>
        <w:rPr>
          <w:spacing w:val="-2"/>
        </w:rPr>
        <w:t xml:space="preserve"> </w:t>
      </w:r>
      <w:r>
        <w:t>en el</w:t>
      </w:r>
      <w:r>
        <w:rPr>
          <w:spacing w:val="-3"/>
        </w:rPr>
        <w:t xml:space="preserve"> </w:t>
      </w:r>
      <w:r>
        <w:t>marco de</w:t>
      </w:r>
      <w:r>
        <w:rPr>
          <w:spacing w:val="-2"/>
        </w:rPr>
        <w:t xml:space="preserve"> </w:t>
      </w:r>
      <w:r>
        <w:t>la</w:t>
      </w:r>
      <w:r>
        <w:rPr>
          <w:spacing w:val="-2"/>
        </w:rPr>
        <w:t xml:space="preserve"> </w:t>
      </w:r>
      <w:r>
        <w:t>Ley</w:t>
      </w:r>
      <w:r>
        <w:rPr>
          <w:spacing w:val="1"/>
        </w:rPr>
        <w:t xml:space="preserve"> </w:t>
      </w:r>
      <w:r>
        <w:t>2013 de</w:t>
      </w:r>
      <w:r>
        <w:rPr>
          <w:spacing w:val="-2"/>
        </w:rPr>
        <w:t xml:space="preserve"> </w:t>
      </w:r>
      <w:r>
        <w:t>2019.</w:t>
      </w:r>
    </w:p>
    <w:p w14:paraId="10FC5A45" w14:textId="77777777" w:rsidR="006B734C" w:rsidRDefault="006B734C" w:rsidP="006B734C">
      <w:pPr>
        <w:pStyle w:val="Textoindependiente"/>
        <w:spacing w:before="1" w:after="0" w:line="240" w:lineRule="auto"/>
        <w:jc w:val="both"/>
      </w:pPr>
    </w:p>
    <w:p w14:paraId="3C1FB127" w14:textId="77777777" w:rsidR="006B734C" w:rsidRDefault="006B734C" w:rsidP="006B734C">
      <w:pPr>
        <w:pStyle w:val="Textoindependiente"/>
        <w:spacing w:after="0" w:line="240" w:lineRule="auto"/>
        <w:ind w:right="141"/>
        <w:jc w:val="both"/>
      </w:pPr>
      <w:r>
        <w:t>Que,</w:t>
      </w:r>
      <w:r>
        <w:rPr>
          <w:spacing w:val="-5"/>
        </w:rPr>
        <w:t xml:space="preserve"> </w:t>
      </w:r>
      <w:r>
        <w:t>de</w:t>
      </w:r>
      <w:r>
        <w:rPr>
          <w:spacing w:val="-3"/>
        </w:rPr>
        <w:t xml:space="preserve"> </w:t>
      </w:r>
      <w:r>
        <w:t>acuerdo</w:t>
      </w:r>
      <w:r>
        <w:rPr>
          <w:spacing w:val="-3"/>
        </w:rPr>
        <w:t xml:space="preserve"> </w:t>
      </w:r>
      <w:r>
        <w:t>con</w:t>
      </w:r>
      <w:r>
        <w:rPr>
          <w:spacing w:val="-4"/>
        </w:rPr>
        <w:t xml:space="preserve"> </w:t>
      </w:r>
      <w:r>
        <w:t>el</w:t>
      </w:r>
      <w:r>
        <w:rPr>
          <w:spacing w:val="-4"/>
        </w:rPr>
        <w:t xml:space="preserve"> </w:t>
      </w:r>
      <w:r>
        <w:t>correo</w:t>
      </w:r>
      <w:r>
        <w:rPr>
          <w:spacing w:val="-3"/>
        </w:rPr>
        <w:t xml:space="preserve"> </w:t>
      </w:r>
      <w:r>
        <w:t>electrónico</w:t>
      </w:r>
      <w:r>
        <w:rPr>
          <w:spacing w:val="-5"/>
        </w:rPr>
        <w:t xml:space="preserve"> </w:t>
      </w:r>
      <w:r>
        <w:t>remitido</w:t>
      </w:r>
      <w:r>
        <w:rPr>
          <w:spacing w:val="-4"/>
        </w:rPr>
        <w:t xml:space="preserve"> </w:t>
      </w:r>
      <w:r>
        <w:t>a</w:t>
      </w:r>
      <w:r>
        <w:rPr>
          <w:spacing w:val="-3"/>
        </w:rPr>
        <w:t xml:space="preserve"> </w:t>
      </w:r>
      <w:r>
        <w:t>los</w:t>
      </w:r>
      <w:r>
        <w:rPr>
          <w:spacing w:val="-3"/>
        </w:rPr>
        <w:t xml:space="preserve"> </w:t>
      </w:r>
      <w:proofErr w:type="gramStart"/>
      <w:r>
        <w:t>Directores</w:t>
      </w:r>
      <w:r>
        <w:rPr>
          <w:spacing w:val="-4"/>
        </w:rPr>
        <w:t xml:space="preserve"> </w:t>
      </w:r>
      <w:r>
        <w:t>Regionales</w:t>
      </w:r>
      <w:proofErr w:type="gramEnd"/>
      <w:r>
        <w:rPr>
          <w:spacing w:val="-3"/>
        </w:rPr>
        <w:t xml:space="preserve"> </w:t>
      </w:r>
      <w:r>
        <w:t>y</w:t>
      </w:r>
      <w:r>
        <w:rPr>
          <w:spacing w:val="-3"/>
        </w:rPr>
        <w:t xml:space="preserve"> </w:t>
      </w:r>
      <w:proofErr w:type="gramStart"/>
      <w:r>
        <w:t>Subdirectores</w:t>
      </w:r>
      <w:proofErr w:type="gramEnd"/>
      <w:r>
        <w:t>,</w:t>
      </w:r>
      <w:r>
        <w:rPr>
          <w:spacing w:val="-4"/>
        </w:rPr>
        <w:t xml:space="preserve"> </w:t>
      </w:r>
      <w:r>
        <w:t>se</w:t>
      </w:r>
      <w:r>
        <w:rPr>
          <w:spacing w:val="-59"/>
        </w:rPr>
        <w:t xml:space="preserve"> </w:t>
      </w:r>
      <w:r>
        <w:rPr>
          <w:spacing w:val="-1"/>
        </w:rPr>
        <w:t>ha</w:t>
      </w:r>
      <w:r>
        <w:rPr>
          <w:spacing w:val="-12"/>
        </w:rPr>
        <w:t xml:space="preserve"> </w:t>
      </w:r>
      <w:r>
        <w:rPr>
          <w:spacing w:val="-1"/>
        </w:rPr>
        <w:t>informado</w:t>
      </w:r>
      <w:r>
        <w:rPr>
          <w:spacing w:val="-11"/>
        </w:rPr>
        <w:t xml:space="preserve"> </w:t>
      </w:r>
      <w:r>
        <w:rPr>
          <w:spacing w:val="-1"/>
        </w:rPr>
        <w:t>que</w:t>
      </w:r>
      <w:r>
        <w:rPr>
          <w:spacing w:val="-14"/>
        </w:rPr>
        <w:t xml:space="preserve"> </w:t>
      </w:r>
      <w:r>
        <w:t>el</w:t>
      </w:r>
      <w:r>
        <w:rPr>
          <w:spacing w:val="-13"/>
        </w:rPr>
        <w:t xml:space="preserve"> </w:t>
      </w:r>
      <w:r>
        <w:t>SENA,</w:t>
      </w:r>
      <w:r>
        <w:rPr>
          <w:spacing w:val="-10"/>
        </w:rPr>
        <w:t xml:space="preserve"> </w:t>
      </w:r>
      <w:r>
        <w:t>ha</w:t>
      </w:r>
      <w:r>
        <w:rPr>
          <w:spacing w:val="-14"/>
        </w:rPr>
        <w:t xml:space="preserve"> </w:t>
      </w:r>
      <w:r>
        <w:t>realizado</w:t>
      </w:r>
      <w:r>
        <w:rPr>
          <w:spacing w:val="-10"/>
        </w:rPr>
        <w:t xml:space="preserve"> </w:t>
      </w:r>
      <w:r>
        <w:t>el</w:t>
      </w:r>
      <w:r>
        <w:rPr>
          <w:spacing w:val="-13"/>
        </w:rPr>
        <w:t xml:space="preserve"> </w:t>
      </w:r>
      <w:r>
        <w:t>trámite</w:t>
      </w:r>
      <w:r>
        <w:rPr>
          <w:spacing w:val="-16"/>
        </w:rPr>
        <w:t xml:space="preserve"> </w:t>
      </w:r>
      <w:r>
        <w:t>para</w:t>
      </w:r>
      <w:r>
        <w:rPr>
          <w:spacing w:val="-11"/>
        </w:rPr>
        <w:t xml:space="preserve"> </w:t>
      </w:r>
      <w:r>
        <w:t>la</w:t>
      </w:r>
      <w:r>
        <w:rPr>
          <w:spacing w:val="-10"/>
        </w:rPr>
        <w:t xml:space="preserve"> </w:t>
      </w:r>
      <w:r>
        <w:t>ampliación</w:t>
      </w:r>
      <w:r>
        <w:rPr>
          <w:spacing w:val="-12"/>
        </w:rPr>
        <w:t xml:space="preserve"> </w:t>
      </w:r>
      <w:r>
        <w:t>de</w:t>
      </w:r>
      <w:r>
        <w:rPr>
          <w:spacing w:val="-11"/>
        </w:rPr>
        <w:t xml:space="preserve"> </w:t>
      </w:r>
      <w:r>
        <w:t>la</w:t>
      </w:r>
      <w:r>
        <w:rPr>
          <w:spacing w:val="-11"/>
        </w:rPr>
        <w:t xml:space="preserve"> </w:t>
      </w:r>
      <w:r>
        <w:t>planta</w:t>
      </w:r>
      <w:r>
        <w:rPr>
          <w:spacing w:val="-11"/>
        </w:rPr>
        <w:t xml:space="preserve"> </w:t>
      </w:r>
      <w:r>
        <w:t>de</w:t>
      </w:r>
      <w:r>
        <w:rPr>
          <w:spacing w:val="-12"/>
        </w:rPr>
        <w:t xml:space="preserve"> </w:t>
      </w:r>
      <w:r>
        <w:t>personal</w:t>
      </w:r>
      <w:r>
        <w:rPr>
          <w:spacing w:val="-13"/>
        </w:rPr>
        <w:t xml:space="preserve"> </w:t>
      </w:r>
      <w:r>
        <w:t>desde</w:t>
      </w:r>
      <w:r>
        <w:rPr>
          <w:spacing w:val="-58"/>
        </w:rPr>
        <w:t xml:space="preserve"> </w:t>
      </w:r>
      <w:r>
        <w:t>el mes de septiembre de 2021 y que hasta la fecha no se ha emitido el Decreto por dudas en el</w:t>
      </w:r>
      <w:r>
        <w:rPr>
          <w:spacing w:val="1"/>
        </w:rPr>
        <w:t xml:space="preserve"> </w:t>
      </w:r>
      <w:r>
        <w:rPr>
          <w:spacing w:val="-1"/>
        </w:rPr>
        <w:t>Costeo</w:t>
      </w:r>
      <w:r>
        <w:rPr>
          <w:spacing w:val="-14"/>
        </w:rPr>
        <w:t xml:space="preserve"> </w:t>
      </w:r>
      <w:r>
        <w:rPr>
          <w:spacing w:val="-1"/>
        </w:rPr>
        <w:t>de</w:t>
      </w:r>
      <w:r>
        <w:rPr>
          <w:spacing w:val="-17"/>
        </w:rPr>
        <w:t xml:space="preserve"> </w:t>
      </w:r>
      <w:r>
        <w:t>los</w:t>
      </w:r>
      <w:r>
        <w:rPr>
          <w:spacing w:val="-14"/>
        </w:rPr>
        <w:t xml:space="preserve"> </w:t>
      </w:r>
      <w:r>
        <w:t>cargos.</w:t>
      </w:r>
      <w:r>
        <w:rPr>
          <w:spacing w:val="-17"/>
        </w:rPr>
        <w:t xml:space="preserve"> </w:t>
      </w:r>
      <w:r>
        <w:t>Que</w:t>
      </w:r>
      <w:r>
        <w:rPr>
          <w:spacing w:val="-14"/>
        </w:rPr>
        <w:t xml:space="preserve"> </w:t>
      </w:r>
      <w:r>
        <w:t>en</w:t>
      </w:r>
      <w:r>
        <w:rPr>
          <w:spacing w:val="-14"/>
        </w:rPr>
        <w:t xml:space="preserve"> </w:t>
      </w:r>
      <w:r>
        <w:t>este</w:t>
      </w:r>
      <w:r>
        <w:rPr>
          <w:spacing w:val="-16"/>
        </w:rPr>
        <w:t xml:space="preserve"> </w:t>
      </w:r>
      <w:r>
        <w:t>momento</w:t>
      </w:r>
      <w:r>
        <w:rPr>
          <w:spacing w:val="-17"/>
        </w:rPr>
        <w:t xml:space="preserve"> </w:t>
      </w:r>
      <w:r>
        <w:t>no</w:t>
      </w:r>
      <w:r>
        <w:rPr>
          <w:spacing w:val="-17"/>
        </w:rPr>
        <w:t xml:space="preserve"> </w:t>
      </w:r>
      <w:r>
        <w:t>se</w:t>
      </w:r>
      <w:r>
        <w:rPr>
          <w:spacing w:val="-17"/>
        </w:rPr>
        <w:t xml:space="preserve"> </w:t>
      </w:r>
      <w:r>
        <w:t>cuenta</w:t>
      </w:r>
      <w:r>
        <w:rPr>
          <w:spacing w:val="-16"/>
        </w:rPr>
        <w:t xml:space="preserve"> </w:t>
      </w:r>
      <w:r>
        <w:t>con</w:t>
      </w:r>
      <w:r>
        <w:rPr>
          <w:spacing w:val="-17"/>
        </w:rPr>
        <w:t xml:space="preserve"> </w:t>
      </w:r>
      <w:r>
        <w:t>los</w:t>
      </w:r>
      <w:r>
        <w:rPr>
          <w:spacing w:val="-14"/>
        </w:rPr>
        <w:t xml:space="preserve"> </w:t>
      </w:r>
      <w:r>
        <w:t>recursos</w:t>
      </w:r>
      <w:r>
        <w:rPr>
          <w:spacing w:val="-18"/>
        </w:rPr>
        <w:t xml:space="preserve"> </w:t>
      </w:r>
      <w:r>
        <w:t>para</w:t>
      </w:r>
      <w:r>
        <w:rPr>
          <w:spacing w:val="-16"/>
        </w:rPr>
        <w:t xml:space="preserve"> </w:t>
      </w:r>
      <w:r>
        <w:t>realizar</w:t>
      </w:r>
      <w:r>
        <w:rPr>
          <w:spacing w:val="-13"/>
        </w:rPr>
        <w:t xml:space="preserve"> </w:t>
      </w:r>
      <w:r>
        <w:t>los</w:t>
      </w:r>
      <w:r>
        <w:rPr>
          <w:spacing w:val="-14"/>
        </w:rPr>
        <w:t xml:space="preserve"> </w:t>
      </w:r>
      <w:r>
        <w:t>estudios</w:t>
      </w:r>
      <w:r>
        <w:rPr>
          <w:spacing w:val="-59"/>
        </w:rPr>
        <w:t xml:space="preserve"> </w:t>
      </w:r>
      <w:r>
        <w:t>técnicos</w:t>
      </w:r>
      <w:r>
        <w:rPr>
          <w:spacing w:val="-5"/>
        </w:rPr>
        <w:t xml:space="preserve"> </w:t>
      </w:r>
      <w:r>
        <w:t>y</w:t>
      </w:r>
      <w:r>
        <w:rPr>
          <w:spacing w:val="-3"/>
        </w:rPr>
        <w:t xml:space="preserve"> </w:t>
      </w:r>
      <w:r>
        <w:t>de</w:t>
      </w:r>
      <w:r>
        <w:rPr>
          <w:spacing w:val="-6"/>
        </w:rPr>
        <w:t xml:space="preserve"> </w:t>
      </w:r>
      <w:r>
        <w:t>cargas</w:t>
      </w:r>
      <w:r>
        <w:rPr>
          <w:spacing w:val="-4"/>
        </w:rPr>
        <w:t xml:space="preserve"> </w:t>
      </w:r>
      <w:r>
        <w:t>de</w:t>
      </w:r>
      <w:r>
        <w:rPr>
          <w:spacing w:val="-6"/>
        </w:rPr>
        <w:t xml:space="preserve"> </w:t>
      </w:r>
      <w:r>
        <w:t>trabajo</w:t>
      </w:r>
      <w:r>
        <w:rPr>
          <w:spacing w:val="-5"/>
        </w:rPr>
        <w:t xml:space="preserve"> </w:t>
      </w:r>
      <w:r>
        <w:t>ni</w:t>
      </w:r>
      <w:r>
        <w:rPr>
          <w:spacing w:val="-3"/>
        </w:rPr>
        <w:t xml:space="preserve"> </w:t>
      </w:r>
      <w:r>
        <w:t>para</w:t>
      </w:r>
      <w:r>
        <w:rPr>
          <w:spacing w:val="-5"/>
        </w:rPr>
        <w:t xml:space="preserve"> </w:t>
      </w:r>
      <w:r>
        <w:t>asumir</w:t>
      </w:r>
      <w:r>
        <w:rPr>
          <w:spacing w:val="-2"/>
        </w:rPr>
        <w:t xml:space="preserve"> </w:t>
      </w:r>
      <w:r>
        <w:t>costos</w:t>
      </w:r>
      <w:r>
        <w:rPr>
          <w:spacing w:val="-4"/>
        </w:rPr>
        <w:t xml:space="preserve"> </w:t>
      </w:r>
      <w:r>
        <w:t>de</w:t>
      </w:r>
      <w:r>
        <w:rPr>
          <w:spacing w:val="-3"/>
        </w:rPr>
        <w:t xml:space="preserve"> </w:t>
      </w:r>
      <w:r>
        <w:t>nómina</w:t>
      </w:r>
      <w:r>
        <w:rPr>
          <w:spacing w:val="-6"/>
        </w:rPr>
        <w:t xml:space="preserve"> </w:t>
      </w:r>
      <w:r>
        <w:t>superiores</w:t>
      </w:r>
      <w:r>
        <w:rPr>
          <w:spacing w:val="-3"/>
        </w:rPr>
        <w:t xml:space="preserve"> </w:t>
      </w:r>
      <w:r>
        <w:t>a</w:t>
      </w:r>
      <w:r>
        <w:rPr>
          <w:spacing w:val="-4"/>
        </w:rPr>
        <w:t xml:space="preserve"> </w:t>
      </w:r>
      <w:r>
        <w:t>los</w:t>
      </w:r>
      <w:r>
        <w:rPr>
          <w:spacing w:val="-3"/>
        </w:rPr>
        <w:t xml:space="preserve"> </w:t>
      </w:r>
      <w:r>
        <w:t>1.152</w:t>
      </w:r>
      <w:r>
        <w:rPr>
          <w:spacing w:val="-5"/>
        </w:rPr>
        <w:t xml:space="preserve"> </w:t>
      </w:r>
      <w:r>
        <w:t>cargos</w:t>
      </w:r>
      <w:r>
        <w:rPr>
          <w:spacing w:val="-4"/>
        </w:rPr>
        <w:t xml:space="preserve"> </w:t>
      </w:r>
      <w:r>
        <w:t>que</w:t>
      </w:r>
      <w:r>
        <w:rPr>
          <w:spacing w:val="-59"/>
        </w:rPr>
        <w:t xml:space="preserve"> </w:t>
      </w:r>
      <w:r>
        <w:t>se encuentran en trámite. Por otro lado, y con el fin de satisfacer las necesidades de la entidad, la</w:t>
      </w:r>
      <w:r>
        <w:rPr>
          <w:spacing w:val="1"/>
        </w:rPr>
        <w:t xml:space="preserve"> </w:t>
      </w:r>
      <w:r>
        <w:t>contratación</w:t>
      </w:r>
      <w:r>
        <w:rPr>
          <w:spacing w:val="-11"/>
        </w:rPr>
        <w:t xml:space="preserve"> </w:t>
      </w:r>
      <w:r>
        <w:t>de</w:t>
      </w:r>
      <w:r>
        <w:rPr>
          <w:spacing w:val="-10"/>
        </w:rPr>
        <w:t xml:space="preserve"> </w:t>
      </w:r>
      <w:r>
        <w:t>los</w:t>
      </w:r>
      <w:r>
        <w:rPr>
          <w:spacing w:val="-10"/>
        </w:rPr>
        <w:t xml:space="preserve"> </w:t>
      </w:r>
      <w:r>
        <w:t>servicios</w:t>
      </w:r>
      <w:r>
        <w:rPr>
          <w:spacing w:val="-9"/>
        </w:rPr>
        <w:t xml:space="preserve"> </w:t>
      </w:r>
      <w:r>
        <w:t>personales</w:t>
      </w:r>
      <w:r>
        <w:rPr>
          <w:spacing w:val="-10"/>
        </w:rPr>
        <w:t xml:space="preserve"> </w:t>
      </w:r>
      <w:r>
        <w:t>no</w:t>
      </w:r>
      <w:r>
        <w:rPr>
          <w:spacing w:val="-10"/>
        </w:rPr>
        <w:t xml:space="preserve"> </w:t>
      </w:r>
      <w:r>
        <w:t>se</w:t>
      </w:r>
      <w:r>
        <w:rPr>
          <w:spacing w:val="-13"/>
        </w:rPr>
        <w:t xml:space="preserve"> </w:t>
      </w:r>
      <w:r>
        <w:t>enmarca</w:t>
      </w:r>
      <w:r>
        <w:rPr>
          <w:spacing w:val="-11"/>
        </w:rPr>
        <w:t xml:space="preserve"> </w:t>
      </w:r>
      <w:r>
        <w:t>en</w:t>
      </w:r>
      <w:r>
        <w:rPr>
          <w:spacing w:val="-11"/>
        </w:rPr>
        <w:t xml:space="preserve"> </w:t>
      </w:r>
      <w:r>
        <w:t>el</w:t>
      </w:r>
      <w:r>
        <w:rPr>
          <w:spacing w:val="-10"/>
        </w:rPr>
        <w:t xml:space="preserve"> </w:t>
      </w:r>
      <w:r>
        <w:t>artículo</w:t>
      </w:r>
      <w:r>
        <w:rPr>
          <w:spacing w:val="-10"/>
        </w:rPr>
        <w:t xml:space="preserve"> </w:t>
      </w:r>
      <w:r>
        <w:t>21</w:t>
      </w:r>
      <w:r>
        <w:rPr>
          <w:spacing w:val="-12"/>
        </w:rPr>
        <w:t xml:space="preserve"> </w:t>
      </w:r>
      <w:r>
        <w:t>de</w:t>
      </w:r>
      <w:r>
        <w:rPr>
          <w:spacing w:val="-10"/>
        </w:rPr>
        <w:t xml:space="preserve"> </w:t>
      </w:r>
      <w:r>
        <w:t>la</w:t>
      </w:r>
      <w:r>
        <w:rPr>
          <w:spacing w:val="-9"/>
        </w:rPr>
        <w:t xml:space="preserve"> </w:t>
      </w:r>
      <w:r>
        <w:t>ley</w:t>
      </w:r>
      <w:r>
        <w:rPr>
          <w:spacing w:val="-10"/>
        </w:rPr>
        <w:t xml:space="preserve"> </w:t>
      </w:r>
      <w:r>
        <w:t>909</w:t>
      </w:r>
      <w:r>
        <w:rPr>
          <w:spacing w:val="-9"/>
        </w:rPr>
        <w:t xml:space="preserve"> </w:t>
      </w:r>
      <w:r>
        <w:t>de</w:t>
      </w:r>
      <w:r>
        <w:rPr>
          <w:spacing w:val="-11"/>
        </w:rPr>
        <w:t xml:space="preserve"> </w:t>
      </w:r>
      <w:r>
        <w:t>2004,</w:t>
      </w:r>
      <w:r>
        <w:rPr>
          <w:spacing w:val="-10"/>
        </w:rPr>
        <w:t xml:space="preserve"> </w:t>
      </w:r>
      <w:r>
        <w:t>para</w:t>
      </w:r>
      <w:r>
        <w:rPr>
          <w:spacing w:val="-59"/>
        </w:rPr>
        <w:t xml:space="preserve"> </w:t>
      </w:r>
      <w:r>
        <w:t>crear</w:t>
      </w:r>
      <w:r>
        <w:rPr>
          <w:spacing w:val="-2"/>
        </w:rPr>
        <w:t xml:space="preserve"> </w:t>
      </w:r>
      <w:r>
        <w:t>empleos</w:t>
      </w:r>
      <w:r>
        <w:rPr>
          <w:spacing w:val="-2"/>
        </w:rPr>
        <w:t xml:space="preserve"> </w:t>
      </w:r>
      <w:r>
        <w:t>de carácter</w:t>
      </w:r>
      <w:r>
        <w:rPr>
          <w:spacing w:val="-1"/>
        </w:rPr>
        <w:t xml:space="preserve"> </w:t>
      </w:r>
      <w:r>
        <w:t>temporal.</w:t>
      </w:r>
    </w:p>
    <w:p w14:paraId="26DC05D4" w14:textId="77777777" w:rsidR="006B734C" w:rsidRDefault="006B734C" w:rsidP="006B734C">
      <w:pPr>
        <w:pStyle w:val="Textoindependiente"/>
        <w:spacing w:before="1" w:after="0" w:line="240" w:lineRule="auto"/>
        <w:jc w:val="both"/>
      </w:pPr>
    </w:p>
    <w:p w14:paraId="61D855A1" w14:textId="77777777" w:rsidR="006B734C" w:rsidRDefault="006B734C" w:rsidP="006B734C">
      <w:pPr>
        <w:pStyle w:val="Textoindependiente"/>
        <w:spacing w:after="0" w:line="240" w:lineRule="auto"/>
        <w:ind w:right="141"/>
        <w:jc w:val="both"/>
        <w:rPr>
          <w:rFonts w:cs="Calibri"/>
          <w:color w:val="000000"/>
          <w:lang w:val="es-ES"/>
        </w:rPr>
      </w:pPr>
      <w:r>
        <w:t>Así mismo, dicho correo electrónico manifiesta que “está entidad sustentó ante el Director del</w:t>
      </w:r>
      <w:r>
        <w:rPr>
          <w:spacing w:val="1"/>
        </w:rPr>
        <w:t xml:space="preserve"> </w:t>
      </w:r>
      <w:r>
        <w:t>Departamento Administrativo de la Función Pública mediante la comunicación No. 01-2-2022-</w:t>
      </w:r>
      <w:r>
        <w:rPr>
          <w:spacing w:val="1"/>
        </w:rPr>
        <w:t xml:space="preserve"> </w:t>
      </w:r>
      <w:r>
        <w:t>000886</w:t>
      </w:r>
      <w:r>
        <w:rPr>
          <w:spacing w:val="-3"/>
        </w:rPr>
        <w:t xml:space="preserve"> </w:t>
      </w:r>
      <w:r>
        <w:t>del</w:t>
      </w:r>
      <w:r>
        <w:rPr>
          <w:spacing w:val="-6"/>
        </w:rPr>
        <w:t xml:space="preserve"> </w:t>
      </w:r>
      <w:r>
        <w:t>30</w:t>
      </w:r>
      <w:r>
        <w:rPr>
          <w:spacing w:val="-5"/>
        </w:rPr>
        <w:t xml:space="preserve"> </w:t>
      </w:r>
      <w:r>
        <w:t>de</w:t>
      </w:r>
      <w:r>
        <w:rPr>
          <w:spacing w:val="-6"/>
        </w:rPr>
        <w:t xml:space="preserve"> </w:t>
      </w:r>
      <w:r>
        <w:t>diciembre</w:t>
      </w:r>
      <w:r>
        <w:rPr>
          <w:spacing w:val="-5"/>
        </w:rPr>
        <w:t xml:space="preserve"> </w:t>
      </w:r>
      <w:r>
        <w:t>de</w:t>
      </w:r>
      <w:r>
        <w:rPr>
          <w:spacing w:val="-5"/>
        </w:rPr>
        <w:t xml:space="preserve"> </w:t>
      </w:r>
      <w:r>
        <w:t>2022</w:t>
      </w:r>
      <w:r>
        <w:rPr>
          <w:spacing w:val="-6"/>
        </w:rPr>
        <w:t xml:space="preserve"> </w:t>
      </w:r>
      <w:r>
        <w:t>las</w:t>
      </w:r>
      <w:r>
        <w:rPr>
          <w:spacing w:val="-5"/>
        </w:rPr>
        <w:t xml:space="preserve"> </w:t>
      </w:r>
      <w:r>
        <w:t>razones</w:t>
      </w:r>
      <w:r>
        <w:rPr>
          <w:spacing w:val="-6"/>
        </w:rPr>
        <w:t xml:space="preserve"> </w:t>
      </w:r>
      <w:r>
        <w:t>técnicas,</w:t>
      </w:r>
      <w:r>
        <w:rPr>
          <w:spacing w:val="-7"/>
        </w:rPr>
        <w:t xml:space="preserve"> </w:t>
      </w:r>
      <w:r>
        <w:t>físicas,</w:t>
      </w:r>
      <w:r>
        <w:rPr>
          <w:spacing w:val="-4"/>
        </w:rPr>
        <w:t xml:space="preserve"> </w:t>
      </w:r>
      <w:r>
        <w:t>presupuestales</w:t>
      </w:r>
      <w:r>
        <w:rPr>
          <w:spacing w:val="-4"/>
        </w:rPr>
        <w:t xml:space="preserve"> </w:t>
      </w:r>
      <w:r>
        <w:t>y</w:t>
      </w:r>
      <w:r>
        <w:rPr>
          <w:spacing w:val="-5"/>
        </w:rPr>
        <w:t xml:space="preserve"> </w:t>
      </w:r>
      <w:r>
        <w:t>financieras</w:t>
      </w:r>
      <w:r>
        <w:rPr>
          <w:spacing w:val="-5"/>
        </w:rPr>
        <w:t xml:space="preserve"> </w:t>
      </w:r>
      <w:r>
        <w:t>por</w:t>
      </w:r>
      <w:r>
        <w:rPr>
          <w:spacing w:val="-58"/>
        </w:rPr>
        <w:t xml:space="preserve"> </w:t>
      </w:r>
      <w:r>
        <w:t>las cuales no es posible que el SENA realice en las condiciones señaladas en la Circular 100-005</w:t>
      </w:r>
      <w:r>
        <w:rPr>
          <w:spacing w:val="1"/>
        </w:rPr>
        <w:t xml:space="preserve"> </w:t>
      </w:r>
      <w:r>
        <w:t>de 2022 los estudios técnicos y de cargas de trabajo para tramitar la ampliación de la planta de</w:t>
      </w:r>
      <w:r>
        <w:rPr>
          <w:spacing w:val="1"/>
        </w:rPr>
        <w:t xml:space="preserve"> </w:t>
      </w:r>
      <w:r>
        <w:t>personal que formalice en ese plazo los más de 32.000 contratos de prestación de servicios</w:t>
      </w:r>
      <w:r>
        <w:rPr>
          <w:spacing w:val="1"/>
        </w:rPr>
        <w:t xml:space="preserve"> </w:t>
      </w:r>
      <w:r>
        <w:t>personales que suscribe el SENA cada año para poder cumplir las metas institucionales y prestar</w:t>
      </w:r>
      <w:r>
        <w:rPr>
          <w:spacing w:val="1"/>
        </w:rPr>
        <w:t xml:space="preserve"> </w:t>
      </w:r>
      <w:r>
        <w:t>sus</w:t>
      </w:r>
      <w:r>
        <w:rPr>
          <w:spacing w:val="-1"/>
        </w:rPr>
        <w:t xml:space="preserve"> </w:t>
      </w:r>
      <w:r>
        <w:t>servicios en</w:t>
      </w:r>
      <w:r>
        <w:rPr>
          <w:spacing w:val="-2"/>
        </w:rPr>
        <w:t xml:space="preserve"> </w:t>
      </w:r>
      <w:r>
        <w:t>todo</w:t>
      </w:r>
      <w:r>
        <w:rPr>
          <w:spacing w:val="-2"/>
        </w:rPr>
        <w:t xml:space="preserve"> </w:t>
      </w:r>
      <w:r>
        <w:t>el</w:t>
      </w:r>
      <w:r>
        <w:rPr>
          <w:spacing w:val="-1"/>
        </w:rPr>
        <w:t xml:space="preserve"> </w:t>
      </w:r>
      <w:r>
        <w:t>territorio nacional.”</w:t>
      </w:r>
      <w:r w:rsidRPr="0044318B">
        <w:rPr>
          <w:rFonts w:cs="Calibri"/>
          <w:color w:val="000000"/>
          <w:lang w:val="es-ES"/>
        </w:rPr>
        <w:t xml:space="preserve">  </w:t>
      </w:r>
    </w:p>
    <w:p w14:paraId="026DC6C9" w14:textId="77777777" w:rsidR="0044318B" w:rsidRPr="0044318B" w:rsidRDefault="0044318B" w:rsidP="0044318B">
      <w:pPr>
        <w:widowControl w:val="0"/>
        <w:shd w:val="clear" w:color="auto" w:fill="FFFFFF" w:themeFill="background1"/>
        <w:autoSpaceDE w:val="0"/>
        <w:autoSpaceDN w:val="0"/>
        <w:adjustRightInd w:val="0"/>
        <w:spacing w:after="0" w:line="240" w:lineRule="auto"/>
        <w:jc w:val="both"/>
        <w:rPr>
          <w:rFonts w:cs="Calibri"/>
          <w:i/>
          <w:iCs/>
        </w:rPr>
      </w:pPr>
    </w:p>
    <w:p w14:paraId="02F0918A" w14:textId="1DCD6A09" w:rsidR="0044318B" w:rsidRDefault="006B734C" w:rsidP="0044318B">
      <w:pPr>
        <w:pStyle w:val="Estilo"/>
        <w:ind w:right="28"/>
        <w:jc w:val="both"/>
        <w:rPr>
          <w:rFonts w:ascii="Calibri" w:hAnsi="Calibri" w:cs="Calibri"/>
          <w:color w:val="000000"/>
          <w:sz w:val="22"/>
          <w:szCs w:val="22"/>
          <w:lang w:val="es-ES"/>
        </w:rPr>
      </w:pPr>
      <w:r w:rsidRPr="006B734C">
        <w:rPr>
          <w:rFonts w:ascii="Calibri" w:hAnsi="Calibri" w:cs="Calibri"/>
          <w:color w:val="000000" w:themeColor="text1"/>
          <w:sz w:val="22"/>
          <w:szCs w:val="22"/>
          <w:lang w:val="es-ES"/>
        </w:rPr>
        <w:t>Tratándose de actividades en las que prima el intelecto y requiriendo personal con un grado de conocimiento especializado o no existiendo o siendo insuficiente la planta de personal adoptada por el Gobierno Nacional y asignada al centro de formación, la alternativa legal con que cuenta la entidad para suplir la necesidad temporal que tiene, es mediante la celebración de un contrato de prestación de servicios personales con una persona natural, que esté en capacidad de ejecutar el objeto del contrato y que demuestre la idoneidad y la experiencia directamente relacionada, conforme a las especificaciones que se indican en este documento, lo anterior conforme al artículo 32 – numeral 3 de la Ley 80 de 1993, que establece: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especializados. // En ningún caso estos contratos generan relación laboral ni prestaciones sociales y se celebrarán por el término estrictamente indispensable”.</w:t>
      </w:r>
      <w:r w:rsidR="0044318B" w:rsidRPr="0044318B">
        <w:rPr>
          <w:rFonts w:ascii="Calibri" w:hAnsi="Calibri" w:cs="Calibri"/>
          <w:color w:val="000000"/>
          <w:sz w:val="22"/>
          <w:szCs w:val="22"/>
          <w:lang w:val="es-ES"/>
        </w:rPr>
        <w:t xml:space="preserve">  </w:t>
      </w:r>
    </w:p>
    <w:p w14:paraId="2C86F9AB" w14:textId="77777777" w:rsidR="006B734C" w:rsidRDefault="006B734C" w:rsidP="0044318B">
      <w:pPr>
        <w:pStyle w:val="Estilo"/>
        <w:ind w:right="28"/>
        <w:jc w:val="both"/>
        <w:rPr>
          <w:rFonts w:ascii="Calibri" w:hAnsi="Calibri" w:cs="Calibri"/>
          <w:color w:val="000000"/>
          <w:sz w:val="22"/>
          <w:szCs w:val="22"/>
          <w:lang w:val="es-ES"/>
        </w:rPr>
      </w:pPr>
    </w:p>
    <w:p w14:paraId="721227EF" w14:textId="77777777" w:rsidR="006B734C" w:rsidRDefault="006B734C" w:rsidP="006B734C">
      <w:pPr>
        <w:pStyle w:val="Textoindependiente"/>
        <w:spacing w:after="0" w:line="240" w:lineRule="auto"/>
        <w:ind w:right="140"/>
        <w:jc w:val="both"/>
      </w:pPr>
      <w:r>
        <w:rPr>
          <w:rFonts w:ascii="Arial" w:hAnsi="Arial"/>
          <w:b/>
        </w:rPr>
        <w:t>Nota:</w:t>
      </w:r>
      <w:r>
        <w:rPr>
          <w:rFonts w:ascii="Arial" w:hAnsi="Arial"/>
          <w:b/>
          <w:spacing w:val="-9"/>
        </w:rPr>
        <w:t xml:space="preserve"> </w:t>
      </w:r>
      <w:r>
        <w:t>Sin</w:t>
      </w:r>
      <w:r>
        <w:rPr>
          <w:spacing w:val="-8"/>
        </w:rPr>
        <w:t xml:space="preserve"> </w:t>
      </w:r>
      <w:r>
        <w:t>embargo,</w:t>
      </w:r>
      <w:r>
        <w:rPr>
          <w:spacing w:val="-8"/>
        </w:rPr>
        <w:t xml:space="preserve"> </w:t>
      </w:r>
      <w:r>
        <w:t>si</w:t>
      </w:r>
      <w:r>
        <w:rPr>
          <w:spacing w:val="-10"/>
        </w:rPr>
        <w:t xml:space="preserve"> </w:t>
      </w:r>
      <w:r>
        <w:t>el</w:t>
      </w:r>
      <w:r>
        <w:rPr>
          <w:spacing w:val="-12"/>
        </w:rPr>
        <w:t xml:space="preserve"> </w:t>
      </w:r>
      <w:r>
        <w:t>futuro</w:t>
      </w:r>
      <w:r>
        <w:rPr>
          <w:spacing w:val="-9"/>
        </w:rPr>
        <w:t xml:space="preserve"> </w:t>
      </w:r>
      <w:r>
        <w:t>contratista</w:t>
      </w:r>
      <w:r>
        <w:rPr>
          <w:spacing w:val="-6"/>
        </w:rPr>
        <w:t xml:space="preserve"> </w:t>
      </w:r>
      <w:r>
        <w:t>ejerciere</w:t>
      </w:r>
      <w:r>
        <w:rPr>
          <w:spacing w:val="-8"/>
        </w:rPr>
        <w:t xml:space="preserve"> </w:t>
      </w:r>
      <w:r>
        <w:t>actividades</w:t>
      </w:r>
      <w:r>
        <w:rPr>
          <w:spacing w:val="-8"/>
        </w:rPr>
        <w:t xml:space="preserve"> </w:t>
      </w:r>
      <w:r>
        <w:t>relacionadas</w:t>
      </w:r>
      <w:r>
        <w:rPr>
          <w:spacing w:val="-9"/>
        </w:rPr>
        <w:t xml:space="preserve"> </w:t>
      </w:r>
      <w:r>
        <w:t>con</w:t>
      </w:r>
      <w:r>
        <w:rPr>
          <w:spacing w:val="-9"/>
        </w:rPr>
        <w:t xml:space="preserve"> </w:t>
      </w:r>
      <w:r>
        <w:t>la</w:t>
      </w:r>
      <w:r>
        <w:rPr>
          <w:spacing w:val="-9"/>
        </w:rPr>
        <w:t xml:space="preserve"> </w:t>
      </w:r>
      <w:r>
        <w:t>función</w:t>
      </w:r>
      <w:r>
        <w:rPr>
          <w:spacing w:val="-9"/>
        </w:rPr>
        <w:t xml:space="preserve"> </w:t>
      </w:r>
      <w:r>
        <w:t>pública,</w:t>
      </w:r>
      <w:r>
        <w:rPr>
          <w:spacing w:val="-59"/>
        </w:rPr>
        <w:t xml:space="preserve"> </w:t>
      </w:r>
      <w:r>
        <w:t>servicios</w:t>
      </w:r>
      <w:r>
        <w:rPr>
          <w:spacing w:val="-3"/>
        </w:rPr>
        <w:t xml:space="preserve"> </w:t>
      </w:r>
      <w:r>
        <w:t>públicos</w:t>
      </w:r>
      <w:r>
        <w:rPr>
          <w:spacing w:val="-3"/>
        </w:rPr>
        <w:t xml:space="preserve"> </w:t>
      </w:r>
      <w:r>
        <w:t>y</w:t>
      </w:r>
      <w:r>
        <w:rPr>
          <w:spacing w:val="-3"/>
        </w:rPr>
        <w:t xml:space="preserve"> </w:t>
      </w:r>
      <w:r>
        <w:t>administración</w:t>
      </w:r>
      <w:r>
        <w:rPr>
          <w:spacing w:val="-3"/>
        </w:rPr>
        <w:t xml:space="preserve"> </w:t>
      </w:r>
      <w:r>
        <w:t>de</w:t>
      </w:r>
      <w:r>
        <w:rPr>
          <w:spacing w:val="-3"/>
        </w:rPr>
        <w:t xml:space="preserve"> </w:t>
      </w:r>
      <w:r>
        <w:t>bienes</w:t>
      </w:r>
      <w:r>
        <w:rPr>
          <w:spacing w:val="-4"/>
        </w:rPr>
        <w:t xml:space="preserve"> </w:t>
      </w:r>
      <w:r>
        <w:t>y</w:t>
      </w:r>
      <w:r>
        <w:rPr>
          <w:spacing w:val="-3"/>
        </w:rPr>
        <w:t xml:space="preserve"> </w:t>
      </w:r>
      <w:r>
        <w:t>recursos</w:t>
      </w:r>
      <w:r>
        <w:rPr>
          <w:spacing w:val="-3"/>
        </w:rPr>
        <w:t xml:space="preserve"> </w:t>
      </w:r>
      <w:r>
        <w:t>públicos,</w:t>
      </w:r>
      <w:r>
        <w:rPr>
          <w:spacing w:val="-4"/>
        </w:rPr>
        <w:t xml:space="preserve"> </w:t>
      </w:r>
      <w:r>
        <w:t>estará</w:t>
      </w:r>
      <w:r>
        <w:rPr>
          <w:spacing w:val="-3"/>
        </w:rPr>
        <w:t xml:space="preserve"> </w:t>
      </w:r>
      <w:r>
        <w:t>sujeto</w:t>
      </w:r>
      <w:r>
        <w:rPr>
          <w:spacing w:val="-1"/>
        </w:rPr>
        <w:t xml:space="preserve"> </w:t>
      </w:r>
      <w:r>
        <w:t>a</w:t>
      </w:r>
      <w:r>
        <w:rPr>
          <w:spacing w:val="-5"/>
        </w:rPr>
        <w:t xml:space="preserve"> </w:t>
      </w:r>
      <w:r>
        <w:t>declarar</w:t>
      </w:r>
      <w:r>
        <w:rPr>
          <w:spacing w:val="-2"/>
        </w:rPr>
        <w:t xml:space="preserve"> </w:t>
      </w:r>
      <w:r>
        <w:t>bienes</w:t>
      </w:r>
      <w:r>
        <w:rPr>
          <w:spacing w:val="-3"/>
        </w:rPr>
        <w:t xml:space="preserve"> </w:t>
      </w:r>
      <w:r>
        <w:t>y</w:t>
      </w:r>
      <w:r>
        <w:rPr>
          <w:spacing w:val="-59"/>
        </w:rPr>
        <w:t xml:space="preserve"> </w:t>
      </w:r>
      <w:r>
        <w:t>rentas</w:t>
      </w:r>
      <w:r>
        <w:rPr>
          <w:spacing w:val="-2"/>
        </w:rPr>
        <w:t xml:space="preserve"> </w:t>
      </w:r>
      <w:r>
        <w:t>en el</w:t>
      </w:r>
      <w:r>
        <w:rPr>
          <w:spacing w:val="-3"/>
        </w:rPr>
        <w:t xml:space="preserve"> </w:t>
      </w:r>
      <w:r>
        <w:t>marco de</w:t>
      </w:r>
      <w:r>
        <w:rPr>
          <w:spacing w:val="-2"/>
        </w:rPr>
        <w:t xml:space="preserve"> </w:t>
      </w:r>
      <w:r>
        <w:t>la</w:t>
      </w:r>
      <w:r>
        <w:rPr>
          <w:spacing w:val="-2"/>
        </w:rPr>
        <w:t xml:space="preserve"> </w:t>
      </w:r>
      <w:r>
        <w:t>Ley</w:t>
      </w:r>
      <w:r>
        <w:rPr>
          <w:spacing w:val="1"/>
        </w:rPr>
        <w:t xml:space="preserve"> </w:t>
      </w:r>
      <w:r>
        <w:t>2013 de</w:t>
      </w:r>
      <w:r>
        <w:rPr>
          <w:spacing w:val="-2"/>
        </w:rPr>
        <w:t xml:space="preserve"> </w:t>
      </w:r>
      <w:r>
        <w:t>2019.</w:t>
      </w:r>
    </w:p>
    <w:p w14:paraId="3D92E805" w14:textId="77777777" w:rsidR="006B734C" w:rsidRDefault="006B734C" w:rsidP="006B734C">
      <w:pPr>
        <w:pStyle w:val="Textoindependiente"/>
        <w:spacing w:before="1" w:after="0" w:line="240" w:lineRule="auto"/>
        <w:jc w:val="both"/>
      </w:pPr>
    </w:p>
    <w:p w14:paraId="47DBECBF" w14:textId="77777777" w:rsidR="006B734C" w:rsidRDefault="006B734C" w:rsidP="006B734C">
      <w:pPr>
        <w:pStyle w:val="Textoindependiente"/>
        <w:spacing w:after="0" w:line="240" w:lineRule="auto"/>
        <w:ind w:right="141"/>
        <w:jc w:val="both"/>
      </w:pPr>
      <w:r>
        <w:t>Que,</w:t>
      </w:r>
      <w:r>
        <w:rPr>
          <w:spacing w:val="-5"/>
        </w:rPr>
        <w:t xml:space="preserve"> </w:t>
      </w:r>
      <w:r>
        <w:t>de</w:t>
      </w:r>
      <w:r>
        <w:rPr>
          <w:spacing w:val="-3"/>
        </w:rPr>
        <w:t xml:space="preserve"> </w:t>
      </w:r>
      <w:r>
        <w:t>acuerdo</w:t>
      </w:r>
      <w:r>
        <w:rPr>
          <w:spacing w:val="-3"/>
        </w:rPr>
        <w:t xml:space="preserve"> </w:t>
      </w:r>
      <w:r>
        <w:t>con</w:t>
      </w:r>
      <w:r>
        <w:rPr>
          <w:spacing w:val="-4"/>
        </w:rPr>
        <w:t xml:space="preserve"> </w:t>
      </w:r>
      <w:r>
        <w:t>el</w:t>
      </w:r>
      <w:r>
        <w:rPr>
          <w:spacing w:val="-4"/>
        </w:rPr>
        <w:t xml:space="preserve"> </w:t>
      </w:r>
      <w:r>
        <w:t>correo</w:t>
      </w:r>
      <w:r>
        <w:rPr>
          <w:spacing w:val="-3"/>
        </w:rPr>
        <w:t xml:space="preserve"> </w:t>
      </w:r>
      <w:r>
        <w:t>electrónico</w:t>
      </w:r>
      <w:r>
        <w:rPr>
          <w:spacing w:val="-5"/>
        </w:rPr>
        <w:t xml:space="preserve"> </w:t>
      </w:r>
      <w:r>
        <w:t>remitido</w:t>
      </w:r>
      <w:r>
        <w:rPr>
          <w:spacing w:val="-4"/>
        </w:rPr>
        <w:t xml:space="preserve"> </w:t>
      </w:r>
      <w:r>
        <w:t>a</w:t>
      </w:r>
      <w:r>
        <w:rPr>
          <w:spacing w:val="-3"/>
        </w:rPr>
        <w:t xml:space="preserve"> </w:t>
      </w:r>
      <w:r>
        <w:t>los</w:t>
      </w:r>
      <w:r>
        <w:rPr>
          <w:spacing w:val="-3"/>
        </w:rPr>
        <w:t xml:space="preserve"> </w:t>
      </w:r>
      <w:proofErr w:type="gramStart"/>
      <w:r>
        <w:t>Directores</w:t>
      </w:r>
      <w:r>
        <w:rPr>
          <w:spacing w:val="-4"/>
        </w:rPr>
        <w:t xml:space="preserve"> </w:t>
      </w:r>
      <w:r>
        <w:t>Regionales</w:t>
      </w:r>
      <w:proofErr w:type="gramEnd"/>
      <w:r>
        <w:rPr>
          <w:spacing w:val="-3"/>
        </w:rPr>
        <w:t xml:space="preserve"> </w:t>
      </w:r>
      <w:r>
        <w:t>y</w:t>
      </w:r>
      <w:r>
        <w:rPr>
          <w:spacing w:val="-3"/>
        </w:rPr>
        <w:t xml:space="preserve"> </w:t>
      </w:r>
      <w:proofErr w:type="gramStart"/>
      <w:r>
        <w:t>Subdirectores</w:t>
      </w:r>
      <w:proofErr w:type="gramEnd"/>
      <w:r>
        <w:t>,</w:t>
      </w:r>
      <w:r>
        <w:rPr>
          <w:spacing w:val="-4"/>
        </w:rPr>
        <w:t xml:space="preserve"> </w:t>
      </w:r>
      <w:r>
        <w:t>se</w:t>
      </w:r>
      <w:r>
        <w:rPr>
          <w:spacing w:val="-59"/>
        </w:rPr>
        <w:t xml:space="preserve"> </w:t>
      </w:r>
      <w:r>
        <w:rPr>
          <w:spacing w:val="-1"/>
        </w:rPr>
        <w:t>ha</w:t>
      </w:r>
      <w:r>
        <w:rPr>
          <w:spacing w:val="-12"/>
        </w:rPr>
        <w:t xml:space="preserve"> </w:t>
      </w:r>
      <w:r>
        <w:rPr>
          <w:spacing w:val="-1"/>
        </w:rPr>
        <w:t>informado</w:t>
      </w:r>
      <w:r>
        <w:rPr>
          <w:spacing w:val="-11"/>
        </w:rPr>
        <w:t xml:space="preserve"> </w:t>
      </w:r>
      <w:r>
        <w:rPr>
          <w:spacing w:val="-1"/>
        </w:rPr>
        <w:t>que</w:t>
      </w:r>
      <w:r>
        <w:rPr>
          <w:spacing w:val="-14"/>
        </w:rPr>
        <w:t xml:space="preserve"> </w:t>
      </w:r>
      <w:r>
        <w:t>el</w:t>
      </w:r>
      <w:r>
        <w:rPr>
          <w:spacing w:val="-13"/>
        </w:rPr>
        <w:t xml:space="preserve"> </w:t>
      </w:r>
      <w:r>
        <w:t>SENA,</w:t>
      </w:r>
      <w:r>
        <w:rPr>
          <w:spacing w:val="-10"/>
        </w:rPr>
        <w:t xml:space="preserve"> </w:t>
      </w:r>
      <w:r>
        <w:t>ha</w:t>
      </w:r>
      <w:r>
        <w:rPr>
          <w:spacing w:val="-14"/>
        </w:rPr>
        <w:t xml:space="preserve"> </w:t>
      </w:r>
      <w:r>
        <w:t>realizado</w:t>
      </w:r>
      <w:r>
        <w:rPr>
          <w:spacing w:val="-10"/>
        </w:rPr>
        <w:t xml:space="preserve"> </w:t>
      </w:r>
      <w:r>
        <w:t>el</w:t>
      </w:r>
      <w:r>
        <w:rPr>
          <w:spacing w:val="-13"/>
        </w:rPr>
        <w:t xml:space="preserve"> </w:t>
      </w:r>
      <w:r>
        <w:t>trámite</w:t>
      </w:r>
      <w:r>
        <w:rPr>
          <w:spacing w:val="-16"/>
        </w:rPr>
        <w:t xml:space="preserve"> </w:t>
      </w:r>
      <w:r>
        <w:t>para</w:t>
      </w:r>
      <w:r>
        <w:rPr>
          <w:spacing w:val="-11"/>
        </w:rPr>
        <w:t xml:space="preserve"> </w:t>
      </w:r>
      <w:r>
        <w:t>la</w:t>
      </w:r>
      <w:r>
        <w:rPr>
          <w:spacing w:val="-10"/>
        </w:rPr>
        <w:t xml:space="preserve"> </w:t>
      </w:r>
      <w:r>
        <w:t>ampliación</w:t>
      </w:r>
      <w:r>
        <w:rPr>
          <w:spacing w:val="-12"/>
        </w:rPr>
        <w:t xml:space="preserve"> </w:t>
      </w:r>
      <w:r>
        <w:t>de</w:t>
      </w:r>
      <w:r>
        <w:rPr>
          <w:spacing w:val="-11"/>
        </w:rPr>
        <w:t xml:space="preserve"> </w:t>
      </w:r>
      <w:r>
        <w:t>la</w:t>
      </w:r>
      <w:r>
        <w:rPr>
          <w:spacing w:val="-11"/>
        </w:rPr>
        <w:t xml:space="preserve"> </w:t>
      </w:r>
      <w:r>
        <w:t>planta</w:t>
      </w:r>
      <w:r>
        <w:rPr>
          <w:spacing w:val="-11"/>
        </w:rPr>
        <w:t xml:space="preserve"> </w:t>
      </w:r>
      <w:r>
        <w:t>de</w:t>
      </w:r>
      <w:r>
        <w:rPr>
          <w:spacing w:val="-12"/>
        </w:rPr>
        <w:t xml:space="preserve"> </w:t>
      </w:r>
      <w:r>
        <w:t>personal</w:t>
      </w:r>
      <w:r>
        <w:rPr>
          <w:spacing w:val="-13"/>
        </w:rPr>
        <w:t xml:space="preserve"> </w:t>
      </w:r>
      <w:r>
        <w:t>desde</w:t>
      </w:r>
      <w:r>
        <w:rPr>
          <w:spacing w:val="-58"/>
        </w:rPr>
        <w:t xml:space="preserve"> </w:t>
      </w:r>
      <w:r>
        <w:t>el mes de septiembre de 2021 y que hasta la fecha no se ha emitido el Decreto por dudas en el</w:t>
      </w:r>
      <w:r>
        <w:rPr>
          <w:spacing w:val="1"/>
        </w:rPr>
        <w:t xml:space="preserve"> </w:t>
      </w:r>
      <w:r>
        <w:rPr>
          <w:spacing w:val="-1"/>
        </w:rPr>
        <w:t>Costeo</w:t>
      </w:r>
      <w:r>
        <w:rPr>
          <w:spacing w:val="-14"/>
        </w:rPr>
        <w:t xml:space="preserve"> </w:t>
      </w:r>
      <w:r>
        <w:rPr>
          <w:spacing w:val="-1"/>
        </w:rPr>
        <w:t>de</w:t>
      </w:r>
      <w:r>
        <w:rPr>
          <w:spacing w:val="-17"/>
        </w:rPr>
        <w:t xml:space="preserve"> </w:t>
      </w:r>
      <w:r>
        <w:t>los</w:t>
      </w:r>
      <w:r>
        <w:rPr>
          <w:spacing w:val="-14"/>
        </w:rPr>
        <w:t xml:space="preserve"> </w:t>
      </w:r>
      <w:r>
        <w:t>cargos.</w:t>
      </w:r>
      <w:r>
        <w:rPr>
          <w:spacing w:val="-17"/>
        </w:rPr>
        <w:t xml:space="preserve"> </w:t>
      </w:r>
      <w:r>
        <w:t>Que</w:t>
      </w:r>
      <w:r>
        <w:rPr>
          <w:spacing w:val="-14"/>
        </w:rPr>
        <w:t xml:space="preserve"> </w:t>
      </w:r>
      <w:r>
        <w:t>en</w:t>
      </w:r>
      <w:r>
        <w:rPr>
          <w:spacing w:val="-14"/>
        </w:rPr>
        <w:t xml:space="preserve"> </w:t>
      </w:r>
      <w:r>
        <w:t>este</w:t>
      </w:r>
      <w:r>
        <w:rPr>
          <w:spacing w:val="-16"/>
        </w:rPr>
        <w:t xml:space="preserve"> </w:t>
      </w:r>
      <w:r>
        <w:t>momento</w:t>
      </w:r>
      <w:r>
        <w:rPr>
          <w:spacing w:val="-17"/>
        </w:rPr>
        <w:t xml:space="preserve"> </w:t>
      </w:r>
      <w:r>
        <w:t>no</w:t>
      </w:r>
      <w:r>
        <w:rPr>
          <w:spacing w:val="-17"/>
        </w:rPr>
        <w:t xml:space="preserve"> </w:t>
      </w:r>
      <w:r>
        <w:t>se</w:t>
      </w:r>
      <w:r>
        <w:rPr>
          <w:spacing w:val="-17"/>
        </w:rPr>
        <w:t xml:space="preserve"> </w:t>
      </w:r>
      <w:r>
        <w:t>cuenta</w:t>
      </w:r>
      <w:r>
        <w:rPr>
          <w:spacing w:val="-16"/>
        </w:rPr>
        <w:t xml:space="preserve"> </w:t>
      </w:r>
      <w:r>
        <w:t>con</w:t>
      </w:r>
      <w:r>
        <w:rPr>
          <w:spacing w:val="-17"/>
        </w:rPr>
        <w:t xml:space="preserve"> </w:t>
      </w:r>
      <w:r>
        <w:t>los</w:t>
      </w:r>
      <w:r>
        <w:rPr>
          <w:spacing w:val="-14"/>
        </w:rPr>
        <w:t xml:space="preserve"> </w:t>
      </w:r>
      <w:r>
        <w:t>recursos</w:t>
      </w:r>
      <w:r>
        <w:rPr>
          <w:spacing w:val="-18"/>
        </w:rPr>
        <w:t xml:space="preserve"> </w:t>
      </w:r>
      <w:r>
        <w:t>para</w:t>
      </w:r>
      <w:r>
        <w:rPr>
          <w:spacing w:val="-16"/>
        </w:rPr>
        <w:t xml:space="preserve"> </w:t>
      </w:r>
      <w:r>
        <w:t>realizar</w:t>
      </w:r>
      <w:r>
        <w:rPr>
          <w:spacing w:val="-13"/>
        </w:rPr>
        <w:t xml:space="preserve"> </w:t>
      </w:r>
      <w:r>
        <w:t>los</w:t>
      </w:r>
      <w:r>
        <w:rPr>
          <w:spacing w:val="-14"/>
        </w:rPr>
        <w:t xml:space="preserve"> </w:t>
      </w:r>
      <w:r>
        <w:t>estudios</w:t>
      </w:r>
      <w:r>
        <w:rPr>
          <w:spacing w:val="-59"/>
        </w:rPr>
        <w:t xml:space="preserve"> </w:t>
      </w:r>
      <w:r>
        <w:t>técnicos</w:t>
      </w:r>
      <w:r>
        <w:rPr>
          <w:spacing w:val="-5"/>
        </w:rPr>
        <w:t xml:space="preserve"> </w:t>
      </w:r>
      <w:r>
        <w:t>y</w:t>
      </w:r>
      <w:r>
        <w:rPr>
          <w:spacing w:val="-3"/>
        </w:rPr>
        <w:t xml:space="preserve"> </w:t>
      </w:r>
      <w:r>
        <w:t>de</w:t>
      </w:r>
      <w:r>
        <w:rPr>
          <w:spacing w:val="-6"/>
        </w:rPr>
        <w:t xml:space="preserve"> </w:t>
      </w:r>
      <w:r>
        <w:t>cargas</w:t>
      </w:r>
      <w:r>
        <w:rPr>
          <w:spacing w:val="-4"/>
        </w:rPr>
        <w:t xml:space="preserve"> </w:t>
      </w:r>
      <w:r>
        <w:t>de</w:t>
      </w:r>
      <w:r>
        <w:rPr>
          <w:spacing w:val="-6"/>
        </w:rPr>
        <w:t xml:space="preserve"> </w:t>
      </w:r>
      <w:r>
        <w:t>trabajo</w:t>
      </w:r>
      <w:r>
        <w:rPr>
          <w:spacing w:val="-5"/>
        </w:rPr>
        <w:t xml:space="preserve"> </w:t>
      </w:r>
      <w:r>
        <w:t>ni</w:t>
      </w:r>
      <w:r>
        <w:rPr>
          <w:spacing w:val="-3"/>
        </w:rPr>
        <w:t xml:space="preserve"> </w:t>
      </w:r>
      <w:r>
        <w:t>para</w:t>
      </w:r>
      <w:r>
        <w:rPr>
          <w:spacing w:val="-5"/>
        </w:rPr>
        <w:t xml:space="preserve"> </w:t>
      </w:r>
      <w:r>
        <w:t>asumir</w:t>
      </w:r>
      <w:r>
        <w:rPr>
          <w:spacing w:val="-2"/>
        </w:rPr>
        <w:t xml:space="preserve"> </w:t>
      </w:r>
      <w:r>
        <w:t>costos</w:t>
      </w:r>
      <w:r>
        <w:rPr>
          <w:spacing w:val="-4"/>
        </w:rPr>
        <w:t xml:space="preserve"> </w:t>
      </w:r>
      <w:r>
        <w:t>de</w:t>
      </w:r>
      <w:r>
        <w:rPr>
          <w:spacing w:val="-3"/>
        </w:rPr>
        <w:t xml:space="preserve"> </w:t>
      </w:r>
      <w:r>
        <w:t>nómina</w:t>
      </w:r>
      <w:r>
        <w:rPr>
          <w:spacing w:val="-6"/>
        </w:rPr>
        <w:t xml:space="preserve"> </w:t>
      </w:r>
      <w:r>
        <w:t>superiores</w:t>
      </w:r>
      <w:r>
        <w:rPr>
          <w:spacing w:val="-3"/>
        </w:rPr>
        <w:t xml:space="preserve"> </w:t>
      </w:r>
      <w:r>
        <w:t>a</w:t>
      </w:r>
      <w:r>
        <w:rPr>
          <w:spacing w:val="-4"/>
        </w:rPr>
        <w:t xml:space="preserve"> </w:t>
      </w:r>
      <w:r>
        <w:t>los</w:t>
      </w:r>
      <w:r>
        <w:rPr>
          <w:spacing w:val="-3"/>
        </w:rPr>
        <w:t xml:space="preserve"> </w:t>
      </w:r>
      <w:r>
        <w:t>1.152</w:t>
      </w:r>
      <w:r>
        <w:rPr>
          <w:spacing w:val="-5"/>
        </w:rPr>
        <w:t xml:space="preserve"> </w:t>
      </w:r>
      <w:r>
        <w:t>cargos</w:t>
      </w:r>
      <w:r>
        <w:rPr>
          <w:spacing w:val="-4"/>
        </w:rPr>
        <w:t xml:space="preserve"> </w:t>
      </w:r>
      <w:r>
        <w:t>que</w:t>
      </w:r>
      <w:r>
        <w:rPr>
          <w:spacing w:val="-59"/>
        </w:rPr>
        <w:t xml:space="preserve"> </w:t>
      </w:r>
      <w:r>
        <w:t>se encuentran en trámite. Por otro lado, y con el fin de satisfacer las necesidades de la entidad, la</w:t>
      </w:r>
      <w:r>
        <w:rPr>
          <w:spacing w:val="1"/>
        </w:rPr>
        <w:t xml:space="preserve"> </w:t>
      </w:r>
      <w:r>
        <w:t>contratación</w:t>
      </w:r>
      <w:r>
        <w:rPr>
          <w:spacing w:val="-11"/>
        </w:rPr>
        <w:t xml:space="preserve"> </w:t>
      </w:r>
      <w:r>
        <w:t>de</w:t>
      </w:r>
      <w:r>
        <w:rPr>
          <w:spacing w:val="-10"/>
        </w:rPr>
        <w:t xml:space="preserve"> </w:t>
      </w:r>
      <w:r>
        <w:t>los</w:t>
      </w:r>
      <w:r>
        <w:rPr>
          <w:spacing w:val="-10"/>
        </w:rPr>
        <w:t xml:space="preserve"> </w:t>
      </w:r>
      <w:r>
        <w:t>servicios</w:t>
      </w:r>
      <w:r>
        <w:rPr>
          <w:spacing w:val="-9"/>
        </w:rPr>
        <w:t xml:space="preserve"> </w:t>
      </w:r>
      <w:r>
        <w:t>personales</w:t>
      </w:r>
      <w:r>
        <w:rPr>
          <w:spacing w:val="-10"/>
        </w:rPr>
        <w:t xml:space="preserve"> </w:t>
      </w:r>
      <w:r>
        <w:t>no</w:t>
      </w:r>
      <w:r>
        <w:rPr>
          <w:spacing w:val="-10"/>
        </w:rPr>
        <w:t xml:space="preserve"> </w:t>
      </w:r>
      <w:r>
        <w:t>se</w:t>
      </w:r>
      <w:r>
        <w:rPr>
          <w:spacing w:val="-13"/>
        </w:rPr>
        <w:t xml:space="preserve"> </w:t>
      </w:r>
      <w:r>
        <w:t>enmarca</w:t>
      </w:r>
      <w:r>
        <w:rPr>
          <w:spacing w:val="-11"/>
        </w:rPr>
        <w:t xml:space="preserve"> </w:t>
      </w:r>
      <w:r>
        <w:t>en</w:t>
      </w:r>
      <w:r>
        <w:rPr>
          <w:spacing w:val="-11"/>
        </w:rPr>
        <w:t xml:space="preserve"> </w:t>
      </w:r>
      <w:r>
        <w:t>el</w:t>
      </w:r>
      <w:r>
        <w:rPr>
          <w:spacing w:val="-10"/>
        </w:rPr>
        <w:t xml:space="preserve"> </w:t>
      </w:r>
      <w:r>
        <w:t>artículo</w:t>
      </w:r>
      <w:r>
        <w:rPr>
          <w:spacing w:val="-10"/>
        </w:rPr>
        <w:t xml:space="preserve"> </w:t>
      </w:r>
      <w:r>
        <w:t>21</w:t>
      </w:r>
      <w:r>
        <w:rPr>
          <w:spacing w:val="-12"/>
        </w:rPr>
        <w:t xml:space="preserve"> </w:t>
      </w:r>
      <w:r>
        <w:t>de</w:t>
      </w:r>
      <w:r>
        <w:rPr>
          <w:spacing w:val="-10"/>
        </w:rPr>
        <w:t xml:space="preserve"> </w:t>
      </w:r>
      <w:r>
        <w:t>la</w:t>
      </w:r>
      <w:r>
        <w:rPr>
          <w:spacing w:val="-9"/>
        </w:rPr>
        <w:t xml:space="preserve"> </w:t>
      </w:r>
      <w:r>
        <w:t>ley</w:t>
      </w:r>
      <w:r>
        <w:rPr>
          <w:spacing w:val="-10"/>
        </w:rPr>
        <w:t xml:space="preserve"> </w:t>
      </w:r>
      <w:r>
        <w:t>909</w:t>
      </w:r>
      <w:r>
        <w:rPr>
          <w:spacing w:val="-9"/>
        </w:rPr>
        <w:t xml:space="preserve"> </w:t>
      </w:r>
      <w:r>
        <w:t>de</w:t>
      </w:r>
      <w:r>
        <w:rPr>
          <w:spacing w:val="-11"/>
        </w:rPr>
        <w:t xml:space="preserve"> </w:t>
      </w:r>
      <w:r>
        <w:t>2004,</w:t>
      </w:r>
      <w:r>
        <w:rPr>
          <w:spacing w:val="-10"/>
        </w:rPr>
        <w:t xml:space="preserve"> </w:t>
      </w:r>
      <w:r>
        <w:t>para</w:t>
      </w:r>
      <w:r>
        <w:rPr>
          <w:spacing w:val="-59"/>
        </w:rPr>
        <w:t xml:space="preserve"> </w:t>
      </w:r>
      <w:r>
        <w:t>crear</w:t>
      </w:r>
      <w:r>
        <w:rPr>
          <w:spacing w:val="-2"/>
        </w:rPr>
        <w:t xml:space="preserve"> </w:t>
      </w:r>
      <w:r>
        <w:t>empleos</w:t>
      </w:r>
      <w:r>
        <w:rPr>
          <w:spacing w:val="-2"/>
        </w:rPr>
        <w:t xml:space="preserve"> </w:t>
      </w:r>
      <w:r>
        <w:t>de carácter</w:t>
      </w:r>
      <w:r>
        <w:rPr>
          <w:spacing w:val="-1"/>
        </w:rPr>
        <w:t xml:space="preserve"> </w:t>
      </w:r>
      <w:r>
        <w:t>temporal.</w:t>
      </w:r>
    </w:p>
    <w:p w14:paraId="5B162890" w14:textId="77777777" w:rsidR="006B734C" w:rsidRDefault="006B734C" w:rsidP="006B734C">
      <w:pPr>
        <w:pStyle w:val="Textoindependiente"/>
        <w:spacing w:before="1" w:after="0" w:line="240" w:lineRule="auto"/>
        <w:jc w:val="both"/>
      </w:pPr>
    </w:p>
    <w:p w14:paraId="7C1EF998" w14:textId="77777777" w:rsidR="006B734C" w:rsidRDefault="006B734C" w:rsidP="006B734C">
      <w:pPr>
        <w:pStyle w:val="Textoindependiente"/>
        <w:spacing w:after="0" w:line="240" w:lineRule="auto"/>
        <w:ind w:right="141"/>
        <w:jc w:val="both"/>
        <w:rPr>
          <w:rFonts w:cs="Calibri"/>
          <w:color w:val="000000"/>
          <w:lang w:val="es-ES"/>
        </w:rPr>
      </w:pPr>
      <w:r>
        <w:t>Así mismo, dicho correo electrónico manifiesta que “está entidad sustentó ante el Director del</w:t>
      </w:r>
      <w:r>
        <w:rPr>
          <w:spacing w:val="1"/>
        </w:rPr>
        <w:t xml:space="preserve"> </w:t>
      </w:r>
      <w:r>
        <w:t>Departamento Administrativo de la Función Pública mediante la comunicación No. 01-2-2022-</w:t>
      </w:r>
      <w:r>
        <w:rPr>
          <w:spacing w:val="1"/>
        </w:rPr>
        <w:t xml:space="preserve"> </w:t>
      </w:r>
      <w:r>
        <w:t>000886</w:t>
      </w:r>
      <w:r>
        <w:rPr>
          <w:spacing w:val="-3"/>
        </w:rPr>
        <w:t xml:space="preserve"> </w:t>
      </w:r>
      <w:r>
        <w:t>del</w:t>
      </w:r>
      <w:r>
        <w:rPr>
          <w:spacing w:val="-6"/>
        </w:rPr>
        <w:t xml:space="preserve"> </w:t>
      </w:r>
      <w:r>
        <w:t>30</w:t>
      </w:r>
      <w:r>
        <w:rPr>
          <w:spacing w:val="-5"/>
        </w:rPr>
        <w:t xml:space="preserve"> </w:t>
      </w:r>
      <w:r>
        <w:t>de</w:t>
      </w:r>
      <w:r>
        <w:rPr>
          <w:spacing w:val="-6"/>
        </w:rPr>
        <w:t xml:space="preserve"> </w:t>
      </w:r>
      <w:r>
        <w:t>diciembre</w:t>
      </w:r>
      <w:r>
        <w:rPr>
          <w:spacing w:val="-5"/>
        </w:rPr>
        <w:t xml:space="preserve"> </w:t>
      </w:r>
      <w:r>
        <w:t>de</w:t>
      </w:r>
      <w:r>
        <w:rPr>
          <w:spacing w:val="-5"/>
        </w:rPr>
        <w:t xml:space="preserve"> </w:t>
      </w:r>
      <w:r>
        <w:t>2022</w:t>
      </w:r>
      <w:r>
        <w:rPr>
          <w:spacing w:val="-6"/>
        </w:rPr>
        <w:t xml:space="preserve"> </w:t>
      </w:r>
      <w:r>
        <w:t>las</w:t>
      </w:r>
      <w:r>
        <w:rPr>
          <w:spacing w:val="-5"/>
        </w:rPr>
        <w:t xml:space="preserve"> </w:t>
      </w:r>
      <w:r>
        <w:t>razones</w:t>
      </w:r>
      <w:r>
        <w:rPr>
          <w:spacing w:val="-6"/>
        </w:rPr>
        <w:t xml:space="preserve"> </w:t>
      </w:r>
      <w:r>
        <w:t>técnicas,</w:t>
      </w:r>
      <w:r>
        <w:rPr>
          <w:spacing w:val="-7"/>
        </w:rPr>
        <w:t xml:space="preserve"> </w:t>
      </w:r>
      <w:r>
        <w:t>físicas,</w:t>
      </w:r>
      <w:r>
        <w:rPr>
          <w:spacing w:val="-4"/>
        </w:rPr>
        <w:t xml:space="preserve"> </w:t>
      </w:r>
      <w:r>
        <w:t>presupuestales</w:t>
      </w:r>
      <w:r>
        <w:rPr>
          <w:spacing w:val="-4"/>
        </w:rPr>
        <w:t xml:space="preserve"> </w:t>
      </w:r>
      <w:r>
        <w:t>y</w:t>
      </w:r>
      <w:r>
        <w:rPr>
          <w:spacing w:val="-5"/>
        </w:rPr>
        <w:t xml:space="preserve"> </w:t>
      </w:r>
      <w:r>
        <w:t>financieras</w:t>
      </w:r>
      <w:r>
        <w:rPr>
          <w:spacing w:val="-5"/>
        </w:rPr>
        <w:t xml:space="preserve"> </w:t>
      </w:r>
      <w:r>
        <w:t>por</w:t>
      </w:r>
      <w:r>
        <w:rPr>
          <w:spacing w:val="-58"/>
        </w:rPr>
        <w:t xml:space="preserve"> </w:t>
      </w:r>
      <w:r>
        <w:t>las cuales no es posible que el SENA realice en las condiciones señaladas en la Circular 100-005</w:t>
      </w:r>
      <w:r>
        <w:rPr>
          <w:spacing w:val="1"/>
        </w:rPr>
        <w:t xml:space="preserve"> </w:t>
      </w:r>
      <w:r>
        <w:t>de 2022 los estudios técnicos y de cargas de trabajo para tramitar la ampliación de la planta de</w:t>
      </w:r>
      <w:r>
        <w:rPr>
          <w:spacing w:val="1"/>
        </w:rPr>
        <w:t xml:space="preserve"> </w:t>
      </w:r>
      <w:r>
        <w:t>personal que formalice en ese plazo los más de 32.000 contratos de prestación de servicios</w:t>
      </w:r>
      <w:r>
        <w:rPr>
          <w:spacing w:val="1"/>
        </w:rPr>
        <w:t xml:space="preserve"> </w:t>
      </w:r>
      <w:r>
        <w:t>personales que suscribe el SENA cada año para poder cumplir las metas institucionales y prestar</w:t>
      </w:r>
      <w:r>
        <w:rPr>
          <w:spacing w:val="1"/>
        </w:rPr>
        <w:t xml:space="preserve"> </w:t>
      </w:r>
      <w:r>
        <w:t>sus</w:t>
      </w:r>
      <w:r>
        <w:rPr>
          <w:spacing w:val="-1"/>
        </w:rPr>
        <w:t xml:space="preserve"> </w:t>
      </w:r>
      <w:r>
        <w:t>servicios en</w:t>
      </w:r>
      <w:r>
        <w:rPr>
          <w:spacing w:val="-2"/>
        </w:rPr>
        <w:t xml:space="preserve"> </w:t>
      </w:r>
      <w:r>
        <w:t>todo</w:t>
      </w:r>
      <w:r>
        <w:rPr>
          <w:spacing w:val="-2"/>
        </w:rPr>
        <w:t xml:space="preserve"> </w:t>
      </w:r>
      <w:r>
        <w:t>el</w:t>
      </w:r>
      <w:r>
        <w:rPr>
          <w:spacing w:val="-1"/>
        </w:rPr>
        <w:t xml:space="preserve"> </w:t>
      </w:r>
      <w:r>
        <w:t>territorio nacional.”</w:t>
      </w:r>
      <w:r w:rsidRPr="0044318B">
        <w:rPr>
          <w:rFonts w:cs="Calibri"/>
          <w:color w:val="000000"/>
          <w:lang w:val="es-ES"/>
        </w:rPr>
        <w:t xml:space="preserve">  </w:t>
      </w:r>
    </w:p>
    <w:p w14:paraId="7B0A2EFC" w14:textId="77777777" w:rsidR="006B734C" w:rsidRPr="0044318B" w:rsidRDefault="006B734C" w:rsidP="0044318B">
      <w:pPr>
        <w:pStyle w:val="Estilo"/>
        <w:ind w:right="28"/>
        <w:jc w:val="both"/>
        <w:rPr>
          <w:rFonts w:ascii="Calibri" w:hAnsi="Calibri" w:cs="Calibri"/>
          <w:color w:val="000000"/>
          <w:sz w:val="22"/>
          <w:szCs w:val="22"/>
          <w:lang w:val="es-ES"/>
        </w:rPr>
      </w:pPr>
    </w:p>
    <w:p w14:paraId="620C0398" w14:textId="2B4C210D" w:rsidR="0044318B" w:rsidRDefault="0044318B" w:rsidP="006B734C">
      <w:pPr>
        <w:pStyle w:val="Estilo"/>
        <w:numPr>
          <w:ilvl w:val="0"/>
          <w:numId w:val="17"/>
        </w:numPr>
        <w:ind w:right="11"/>
        <w:jc w:val="both"/>
        <w:rPr>
          <w:rFonts w:ascii="Calibri" w:hAnsi="Calibri" w:cs="Calibri"/>
          <w:b/>
          <w:color w:val="000000"/>
          <w:sz w:val="22"/>
          <w:szCs w:val="22"/>
        </w:rPr>
      </w:pPr>
      <w:r w:rsidRPr="0044318B">
        <w:rPr>
          <w:rFonts w:ascii="Calibri" w:hAnsi="Calibri" w:cs="Calibri"/>
          <w:b/>
          <w:color w:val="000000"/>
          <w:sz w:val="22"/>
          <w:szCs w:val="22"/>
        </w:rPr>
        <w:t xml:space="preserve">Obligaciones Específicas:  </w:t>
      </w:r>
    </w:p>
    <w:p w14:paraId="57B435C0" w14:textId="77777777" w:rsidR="006B734C" w:rsidRDefault="006B734C" w:rsidP="006B734C">
      <w:pPr>
        <w:pStyle w:val="Textoindependiente"/>
        <w:spacing w:after="0" w:line="240" w:lineRule="auto"/>
        <w:ind w:right="353"/>
        <w:jc w:val="both"/>
      </w:pPr>
    </w:p>
    <w:p w14:paraId="7486F26F" w14:textId="0452A543" w:rsidR="00B15C6A" w:rsidRPr="00401B62" w:rsidRDefault="00B15C6A" w:rsidP="003D7F93">
      <w:pPr>
        <w:jc w:val="both"/>
        <w:rPr>
          <w:b/>
          <w:bCs/>
        </w:rPr>
      </w:pPr>
      <w:r>
        <w:rPr>
          <w:b/>
          <w:bCs/>
        </w:rPr>
        <w:t>2.</w:t>
      </w:r>
      <w:r w:rsidRPr="00401B62">
        <w:rPr>
          <w:b/>
          <w:bCs/>
        </w:rPr>
        <w:t>1. Gestión y Ejecución del Contrato:</w:t>
      </w:r>
    </w:p>
    <w:p w14:paraId="780F864E" w14:textId="77777777" w:rsidR="00B15C6A" w:rsidRPr="00401B62" w:rsidRDefault="00B15C6A" w:rsidP="003D7F93">
      <w:pPr>
        <w:numPr>
          <w:ilvl w:val="0"/>
          <w:numId w:val="37"/>
        </w:numPr>
        <w:spacing w:after="160" w:line="259" w:lineRule="auto"/>
        <w:jc w:val="both"/>
      </w:pPr>
      <w:r w:rsidRPr="00401B62">
        <w:t>Realizar las gestiones necesarias para cumplir con el contrato bajo condiciones de eficiencia y calidad, conforme a las especificaciones detalladas en la minuta del contrato y los lineamientos establecidos por el SENA.</w:t>
      </w:r>
    </w:p>
    <w:p w14:paraId="06A05374" w14:textId="77777777" w:rsidR="00B15C6A" w:rsidRPr="00401B62" w:rsidRDefault="00B15C6A" w:rsidP="003D7F93">
      <w:pPr>
        <w:numPr>
          <w:ilvl w:val="0"/>
          <w:numId w:val="37"/>
        </w:numPr>
        <w:spacing w:after="160" w:line="259" w:lineRule="auto"/>
        <w:jc w:val="both"/>
      </w:pPr>
      <w:r w:rsidRPr="007E1CAC">
        <w:t>Ejecutar el objeto y alcance del contrato, de acuerdo con el aval de la programación del Coordinador(a) Académico(a), asegurando el cumplimiento de las políticas de calidad, pertinencia y eficacia del SENA en los municipios del departamento del Cauca</w:t>
      </w:r>
    </w:p>
    <w:p w14:paraId="4FAE3905" w14:textId="77777777" w:rsidR="00B15C6A" w:rsidRPr="00401B62" w:rsidRDefault="00B15C6A" w:rsidP="003D7F93">
      <w:pPr>
        <w:numPr>
          <w:ilvl w:val="0"/>
          <w:numId w:val="37"/>
        </w:numPr>
        <w:spacing w:after="160" w:line="259" w:lineRule="auto"/>
        <w:jc w:val="both"/>
      </w:pPr>
      <w:r w:rsidRPr="000A142F">
        <w:t xml:space="preserve">Gestionar de manera independiente y responsable todas las actividades asignadas, asegurando su cumplimiento oportuno dentro de los plazos establecidos, en estricto apego a la normativa del SENA y </w:t>
      </w:r>
      <w:r>
        <w:t xml:space="preserve">de </w:t>
      </w:r>
      <w:r w:rsidRPr="000A142F">
        <w:t xml:space="preserve">los lineamientos </w:t>
      </w:r>
      <w:r>
        <w:t xml:space="preserve">asociados con </w:t>
      </w:r>
      <w:r w:rsidRPr="000A142F">
        <w:t xml:space="preserve">la estrategia de </w:t>
      </w:r>
      <w:r>
        <w:t xml:space="preserve">formación por </w:t>
      </w:r>
      <w:r w:rsidRPr="000A142F">
        <w:t>proyectos.</w:t>
      </w:r>
    </w:p>
    <w:p w14:paraId="69CE5147" w14:textId="77777777" w:rsidR="00B15C6A" w:rsidRPr="00401B62" w:rsidRDefault="00B15C6A" w:rsidP="003D7F93">
      <w:pPr>
        <w:numPr>
          <w:ilvl w:val="0"/>
          <w:numId w:val="37"/>
        </w:numPr>
        <w:spacing w:after="160" w:line="259" w:lineRule="auto"/>
        <w:jc w:val="both"/>
      </w:pPr>
      <w:r w:rsidRPr="003E729E">
        <w:t>Realizar el autocontrol necesario para garantizar el cumplimiento del rango de horas de formación establecido por la entidad. En caso de no cumplir con el rango de horas estipulado, el pago será ajustado proporcionalmente, conforme al informe de supervisión del contrato, de acuerdo con lo establecido en la Ley 80 de 1993 sobre la contratación estatal.</w:t>
      </w:r>
    </w:p>
    <w:p w14:paraId="2B10F02E" w14:textId="77777777" w:rsidR="00B15C6A" w:rsidRPr="00401B62" w:rsidRDefault="00B15C6A" w:rsidP="003D7F93">
      <w:pPr>
        <w:numPr>
          <w:ilvl w:val="0"/>
          <w:numId w:val="37"/>
        </w:numPr>
        <w:spacing w:after="160" w:line="259" w:lineRule="auto"/>
        <w:jc w:val="both"/>
      </w:pPr>
      <w:r w:rsidRPr="00401B62">
        <w:t>Informar de manera proactiva a la Subdirección del Centro y/o Coordinación Académica sobre las oportunidades de vinculación con el sector productivo o social que se identifiquen durante la ejecución del contrato, incluyendo posibles convenios de cooperación, alianzas estratégicas y espacios de participación que favorezcan el desarrollo profesional de los aprendices y su inserción en el mercado laboral, contribuyendo al posicionamiento de la marca SENA.</w:t>
      </w:r>
      <w:r>
        <w:t xml:space="preserve"> Promocionar la</w:t>
      </w:r>
      <w:r w:rsidRPr="00401B62">
        <w:t xml:space="preserve"> oferta educativa como referente de calidad y pertinencia en el ámbito de la formación profesional.</w:t>
      </w:r>
    </w:p>
    <w:p w14:paraId="43DAD0F4" w14:textId="77777777" w:rsidR="00B15C6A" w:rsidRDefault="00B15C6A" w:rsidP="003D7F93">
      <w:pPr>
        <w:numPr>
          <w:ilvl w:val="0"/>
          <w:numId w:val="37"/>
        </w:numPr>
        <w:spacing w:after="160" w:line="259" w:lineRule="auto"/>
        <w:jc w:val="both"/>
      </w:pPr>
      <w:r w:rsidRPr="00FB571D">
        <w:t>Cumplir con lo establecido en el Manual de Desempeño para Instructores en Ambientes Virtuales de Aprendizaje del SENA para la formación virtual, aulas móviles y a distancia. Esto incluye la gestión eficiente en las plataformas institucionales disponibles, asegurando tiempos de respuesta oportunos y el cumplimiento de los lineamientos y estándares definidos por la entidad.</w:t>
      </w:r>
    </w:p>
    <w:p w14:paraId="3C8EFBFB" w14:textId="77777777" w:rsidR="00B15C6A" w:rsidRPr="00401B62" w:rsidRDefault="00B15C6A" w:rsidP="003D7F93">
      <w:pPr>
        <w:numPr>
          <w:ilvl w:val="0"/>
          <w:numId w:val="37"/>
        </w:numPr>
        <w:spacing w:after="160" w:line="259" w:lineRule="auto"/>
        <w:jc w:val="both"/>
      </w:pPr>
      <w:r w:rsidRPr="00401B62">
        <w:t>El contratista se compromete a no suscribir ningún otro contrato de prestación de servicios con otros Centros de Formación o dependencias del SENA en cualquier parte del país durante la vigencia de este contrato.</w:t>
      </w:r>
    </w:p>
    <w:p w14:paraId="54658FC5" w14:textId="56623766" w:rsidR="00B15C6A" w:rsidRPr="00401B62" w:rsidRDefault="00B15C6A" w:rsidP="00B15C6A">
      <w:pPr>
        <w:rPr>
          <w:b/>
          <w:bCs/>
        </w:rPr>
      </w:pPr>
      <w:r>
        <w:rPr>
          <w:b/>
          <w:bCs/>
        </w:rPr>
        <w:t>2.</w:t>
      </w:r>
      <w:r w:rsidRPr="00401B62">
        <w:rPr>
          <w:b/>
          <w:bCs/>
        </w:rPr>
        <w:t>2. Formación y Acompañamiento a los Aprendices:</w:t>
      </w:r>
    </w:p>
    <w:p w14:paraId="57494C43" w14:textId="77777777" w:rsidR="00B15C6A" w:rsidRPr="00401B62" w:rsidRDefault="00B15C6A" w:rsidP="003D7F93">
      <w:pPr>
        <w:pStyle w:val="Prrafodelista"/>
        <w:numPr>
          <w:ilvl w:val="0"/>
          <w:numId w:val="38"/>
        </w:numPr>
        <w:spacing w:after="160" w:line="259" w:lineRule="auto"/>
        <w:jc w:val="both"/>
      </w:pPr>
      <w:r w:rsidRPr="00401B62">
        <w:t>Impartir formación profesional integral que no solo abarque los conocimientos técnicos y académicos, sino también las habilidades y actitudes necesarias para su desempeño en el sector productivo, promoviendo su crecimiento personal y profesional. Este acompañamiento se realizará conforme a las directrices y objetivos del programa de formación, garantizando que se desarrollen tanto las competencias específicas como las habilidades blandas requeridas para su éxito en el ámbito laboral.</w:t>
      </w:r>
    </w:p>
    <w:p w14:paraId="31FF7C0F" w14:textId="77777777" w:rsidR="00B15C6A" w:rsidRPr="00401B62" w:rsidRDefault="00B15C6A" w:rsidP="003D7F93">
      <w:pPr>
        <w:pStyle w:val="Prrafodelista"/>
        <w:numPr>
          <w:ilvl w:val="0"/>
          <w:numId w:val="38"/>
        </w:numPr>
        <w:spacing w:after="160" w:line="259" w:lineRule="auto"/>
        <w:jc w:val="both"/>
      </w:pPr>
      <w:r w:rsidRPr="00401B62">
        <w:t xml:space="preserve">Fomentar un clima de aula positivo y respetuoso, que facilite el aprendizaje y la participación de todos los aprendices, fortaleciendo </w:t>
      </w:r>
      <w:r>
        <w:t>su</w:t>
      </w:r>
      <w:r w:rsidRPr="00401B62">
        <w:t xml:space="preserve"> perfil de egreso </w:t>
      </w:r>
      <w:r>
        <w:t>acorde con el</w:t>
      </w:r>
      <w:r w:rsidRPr="00401B62">
        <w:t xml:space="preserve"> programa de formación. Además, se enfocará en el desarrollo de habilidades sociales, </w:t>
      </w:r>
      <w:r>
        <w:t xml:space="preserve">de </w:t>
      </w:r>
      <w:r w:rsidRPr="00401B62">
        <w:t xml:space="preserve">emprendimiento y </w:t>
      </w:r>
      <w:r>
        <w:t xml:space="preserve">de </w:t>
      </w:r>
      <w:r w:rsidRPr="00401B62">
        <w:t>formación para el trabajo, promoviendo una cultura de inclusión que respete y valore la diversidad de las diferentes poblaciones. El contratista debe garantizar que todos los procesos formativos se adapten a las necesidades particulares de los aprendices, asegurando la igualdad de oportunidades y el respeto por los derechos de todos los participantes, sin discriminación alguna.</w:t>
      </w:r>
    </w:p>
    <w:p w14:paraId="31471D7F" w14:textId="77777777" w:rsidR="00B15C6A" w:rsidRDefault="00B15C6A" w:rsidP="003D7F93">
      <w:pPr>
        <w:pStyle w:val="Prrafodelista"/>
        <w:numPr>
          <w:ilvl w:val="0"/>
          <w:numId w:val="38"/>
        </w:numPr>
        <w:spacing w:after="160" w:line="259" w:lineRule="auto"/>
        <w:jc w:val="both"/>
      </w:pPr>
      <w:r w:rsidRPr="00401B62">
        <w:t>Promover la autoformación en los aprendices a través de actividades académicas complementarias que fortalezcan tanto sus competencias en el programa de formación como el perfil de egreso, asegurando su alineación con las demandas del sector productivo. Esto se realizará en cumplimiento con los requisitos de trabajo autónomo establecidos en los programas de formación, impulsando el desarrollo continuo y la preparación integral de los aprendices para su inserción en el entorno laboral.</w:t>
      </w:r>
    </w:p>
    <w:p w14:paraId="10436702" w14:textId="77777777" w:rsidR="00B15C6A" w:rsidRPr="00401B62" w:rsidRDefault="00B15C6A" w:rsidP="003D7F93">
      <w:pPr>
        <w:pStyle w:val="Prrafodelista"/>
        <w:numPr>
          <w:ilvl w:val="0"/>
          <w:numId w:val="38"/>
        </w:numPr>
        <w:spacing w:after="160" w:line="259" w:lineRule="auto"/>
        <w:jc w:val="both"/>
      </w:pPr>
      <w:r w:rsidRPr="00401B62">
        <w:t xml:space="preserve">Emitir los juicios evaluativos (criterios de evaluación) de los aprendices pertenecientes a las fichas en las que se encuentre asociado el </w:t>
      </w:r>
      <w:r>
        <w:t>contratista</w:t>
      </w:r>
      <w:r w:rsidRPr="00401B62">
        <w:t>, dentro de los ocho (8) días hábiles establecidos por la normatividad vigente, como mecanismo de control de calidad</w:t>
      </w:r>
      <w:r>
        <w:t xml:space="preserve">; </w:t>
      </w:r>
      <w:r w:rsidRPr="00401B62">
        <w:t>registr</w:t>
      </w:r>
      <w:r>
        <w:t>a</w:t>
      </w:r>
      <w:r w:rsidRPr="00401B62">
        <w:t>nd</w:t>
      </w:r>
      <w:r>
        <w:t>o</w:t>
      </w:r>
      <w:r w:rsidRPr="00401B62">
        <w:t xml:space="preserve"> oportunamente </w:t>
      </w:r>
      <w:r>
        <w:t xml:space="preserve">la valoración </w:t>
      </w:r>
      <w:r w:rsidRPr="00401B62">
        <w:t>en el sistema dispuesto por la entidad (SOFIA Plus) y en los medios requeridos por la Coordinación Académica y/o Subdirección del Centro de Formación.</w:t>
      </w:r>
    </w:p>
    <w:p w14:paraId="04D3715A" w14:textId="77777777" w:rsidR="00B15C6A" w:rsidRPr="00401B62" w:rsidRDefault="00B15C6A" w:rsidP="00B15C6A">
      <w:pPr>
        <w:ind w:left="720"/>
      </w:pPr>
    </w:p>
    <w:p w14:paraId="3EB030F5" w14:textId="011D2101" w:rsidR="00B15C6A" w:rsidRPr="00401B62" w:rsidRDefault="00B15C6A" w:rsidP="00B15C6A">
      <w:pPr>
        <w:rPr>
          <w:b/>
          <w:bCs/>
        </w:rPr>
      </w:pPr>
      <w:r>
        <w:rPr>
          <w:b/>
          <w:bCs/>
        </w:rPr>
        <w:t>2.</w:t>
      </w:r>
      <w:r w:rsidRPr="00401B62">
        <w:rPr>
          <w:b/>
          <w:bCs/>
        </w:rPr>
        <w:t>3. Responsabilidades Administrativas y de Gestión Institucional:</w:t>
      </w:r>
    </w:p>
    <w:p w14:paraId="085307BD" w14:textId="77777777" w:rsidR="00B15C6A" w:rsidRPr="00401B62" w:rsidRDefault="00B15C6A" w:rsidP="003D7F93">
      <w:pPr>
        <w:pStyle w:val="Prrafodelista"/>
        <w:numPr>
          <w:ilvl w:val="0"/>
          <w:numId w:val="39"/>
        </w:numPr>
        <w:spacing w:after="160" w:line="259" w:lineRule="auto"/>
        <w:jc w:val="both"/>
      </w:pPr>
      <w:r w:rsidRPr="00401B62">
        <w:t>Garantizar el pago oportuno de la seguridad social (salud, pensión y riesgos laborales) dentro de los primeros diez (10) días de cada mes, conforme a la normatividad vigente.</w:t>
      </w:r>
    </w:p>
    <w:p w14:paraId="745CA43D" w14:textId="77777777" w:rsidR="00B15C6A" w:rsidRPr="00401B62" w:rsidRDefault="00B15C6A" w:rsidP="003D7F93">
      <w:pPr>
        <w:pStyle w:val="Prrafodelista"/>
        <w:numPr>
          <w:ilvl w:val="0"/>
          <w:numId w:val="39"/>
        </w:numPr>
        <w:spacing w:after="160" w:line="259" w:lineRule="auto"/>
        <w:jc w:val="both"/>
      </w:pPr>
      <w:r w:rsidRPr="00401B62">
        <w:t>Entregar de manera mensual y oportuna los documentos requeridos para el trámite de pago de los honorarios, los cuales serán almacenados digitalmente en el espacio habilitado por la Coordinación Académica del Centro de Comercio y Servicios</w:t>
      </w:r>
      <w:r>
        <w:t xml:space="preserve">. </w:t>
      </w:r>
      <w:r w:rsidRPr="00401B62">
        <w:t>Asegurarse de que la planilla para el pago de honorarios cumpla con las disposiciones vigentes o las establecidas por la entidad.</w:t>
      </w:r>
    </w:p>
    <w:p w14:paraId="2115BC69" w14:textId="77777777" w:rsidR="00B15C6A" w:rsidRPr="00401B62" w:rsidRDefault="00B15C6A" w:rsidP="003D7F93">
      <w:pPr>
        <w:pStyle w:val="Prrafodelista"/>
        <w:numPr>
          <w:ilvl w:val="0"/>
          <w:numId w:val="39"/>
        </w:numPr>
        <w:spacing w:after="160" w:line="259" w:lineRule="auto"/>
        <w:jc w:val="both"/>
      </w:pPr>
      <w:r w:rsidRPr="00401B62">
        <w:t>Vigilar, cuidar y devolver en las mismas condiciones los bienes entregados por el SENA para el cumplimiento del contrato. En caso de pérdida o deterioro, deberá seguir los procedimientos establecidos en el Manual de Procedimientos del SENA.</w:t>
      </w:r>
    </w:p>
    <w:p w14:paraId="59E9D28C" w14:textId="77777777" w:rsidR="00B15C6A" w:rsidRDefault="00B15C6A" w:rsidP="003D7F93">
      <w:pPr>
        <w:pStyle w:val="Prrafodelista"/>
        <w:numPr>
          <w:ilvl w:val="0"/>
          <w:numId w:val="39"/>
        </w:numPr>
        <w:spacing w:after="160" w:line="259" w:lineRule="auto"/>
        <w:jc w:val="both"/>
      </w:pPr>
      <w:r w:rsidRPr="00401B62">
        <w:t xml:space="preserve">Brindar apoyo técnico en su área de especialidad para la elaboración de especificaciones técnicas, codificación estandarizada UNSPSC, estudios previos y análisis del sector; </w:t>
      </w:r>
      <w:r>
        <w:t xml:space="preserve">así como </w:t>
      </w:r>
      <w:r w:rsidRPr="00401B62">
        <w:t>en la formulación y ejecución de proyectos requeridos por la entidad y en los trámites precontractuales en los que sea designado por la Subdirección del Centro o la Coordinación Académica</w:t>
      </w:r>
      <w:r>
        <w:t xml:space="preserve">. </w:t>
      </w:r>
    </w:p>
    <w:p w14:paraId="7A3F2CDB" w14:textId="77777777" w:rsidR="00B15C6A" w:rsidRDefault="00B15C6A" w:rsidP="003D7F93">
      <w:pPr>
        <w:pStyle w:val="Prrafodelista"/>
        <w:numPr>
          <w:ilvl w:val="0"/>
          <w:numId w:val="39"/>
        </w:numPr>
        <w:spacing w:after="160" w:line="259" w:lineRule="auto"/>
        <w:jc w:val="both"/>
      </w:pPr>
      <w:r w:rsidRPr="00D927B0">
        <w:t>Brindar acompañamiento técnico en su área de especialidad para la emisión de avales de proyectos productivos, unidades productivas y en general, para todas las acciones relacionadas con el fomento y la cultura del emprendimiento, según lo requerido por la Coordinación Académica y/o la Subdirección del Centro.</w:t>
      </w:r>
    </w:p>
    <w:p w14:paraId="64A8D241" w14:textId="57160A1B" w:rsidR="00B15C6A" w:rsidRPr="00401B62" w:rsidRDefault="00B15C6A" w:rsidP="00B15C6A">
      <w:pPr>
        <w:rPr>
          <w:b/>
          <w:bCs/>
        </w:rPr>
      </w:pPr>
      <w:r>
        <w:rPr>
          <w:b/>
          <w:bCs/>
        </w:rPr>
        <w:t>2.</w:t>
      </w:r>
      <w:r w:rsidRPr="00401B62">
        <w:rPr>
          <w:b/>
          <w:bCs/>
        </w:rPr>
        <w:t>4. Ética, Integridad y Clima Laboral:</w:t>
      </w:r>
    </w:p>
    <w:p w14:paraId="3B96FBD4" w14:textId="77777777" w:rsidR="00B15C6A" w:rsidRPr="00401B62" w:rsidRDefault="00B15C6A" w:rsidP="003D7F93">
      <w:pPr>
        <w:numPr>
          <w:ilvl w:val="0"/>
          <w:numId w:val="40"/>
        </w:numPr>
        <w:spacing w:after="160" w:line="259" w:lineRule="auto"/>
        <w:jc w:val="both"/>
      </w:pPr>
      <w:r w:rsidRPr="00D3654F">
        <w:t>Respetar a todos los miembros de la comunidad educativa, promoviendo un ambiente de respeto mutuo y colaboración durante el desarrollo de las actividades formativas. El objetivo es garantizar una convivencia armoniosa que favorezca un clima propicio para el aprendizaje y el desarrollo integral de los participantes.</w:t>
      </w:r>
    </w:p>
    <w:p w14:paraId="2A47C34B" w14:textId="77777777" w:rsidR="00B15C6A" w:rsidRDefault="00B15C6A" w:rsidP="003D7F93">
      <w:pPr>
        <w:numPr>
          <w:ilvl w:val="0"/>
          <w:numId w:val="40"/>
        </w:numPr>
        <w:spacing w:after="160" w:line="259" w:lineRule="auto"/>
        <w:jc w:val="both"/>
      </w:pPr>
      <w:r w:rsidRPr="00D3654F">
        <w:t>Fomentar un ambiente de respeto mutuo entre todos los miembros de la comunidad educativa durante las actividades de formación para el trabajo, con el objetivo de promover una convivencia armónica y asegurar un clima adecuado para el aprendizaje y el desarrollo de habilidades laborales.</w:t>
      </w:r>
    </w:p>
    <w:p w14:paraId="1E1BCE78" w14:textId="77777777" w:rsidR="00B15C6A" w:rsidRDefault="00B15C6A" w:rsidP="003D7F93">
      <w:pPr>
        <w:numPr>
          <w:ilvl w:val="0"/>
          <w:numId w:val="40"/>
        </w:numPr>
        <w:spacing w:after="160" w:line="259" w:lineRule="auto"/>
        <w:jc w:val="both"/>
      </w:pPr>
      <w:r w:rsidRPr="00D3654F">
        <w:t>El contratista deberá actuar en todo momento conforme a los valores institucionales establecidos por el SENA: Respeto, Honestidad, Compromiso, Diligencia, Justicia, Solidaridad y Lealtad. Estos valores guían el comportamiento ético de la comunidad SENA y son fundamentales para promover una formación integral, dentro de un marco de legalidad e integridad. Las acciones del contratista deben reflejar estos principios, asegurando que todas las decisiones y comportamientos sean transparentes, responsables y alineados con los intereses institucionales, con el objetivo de fortalecer la misión educativa y la reputación del SENA</w:t>
      </w:r>
    </w:p>
    <w:p w14:paraId="2BCC8A3E" w14:textId="77777777" w:rsidR="00B15C6A" w:rsidRDefault="00B15C6A" w:rsidP="003D7F93">
      <w:pPr>
        <w:numPr>
          <w:ilvl w:val="0"/>
          <w:numId w:val="40"/>
        </w:numPr>
        <w:spacing w:after="160" w:line="259" w:lineRule="auto"/>
        <w:jc w:val="both"/>
      </w:pPr>
      <w:r w:rsidRPr="00D3654F">
        <w:t>El contratista se compromete a fomentar un ambiente de trabajo armonioso, respetuoso y colaborativo, participando activamente en la construcción de un clima laboral positivo</w:t>
      </w:r>
      <w:r>
        <w:t>, así mismo d</w:t>
      </w:r>
      <w:r w:rsidRPr="00D3654F">
        <w:t>eberá actuar con empatía, actitud proactiva y disposición para abordar y resolver cualquier situación que pueda generar tensiones o conflictos dentro del equipo de trabajo. Su enfoque debe garantizar que las interacciones sean siempre constructivas, orientadas al logro de los objetivos del contrato y al bienestar de todos los involucrados.</w:t>
      </w:r>
    </w:p>
    <w:p w14:paraId="60E02C49" w14:textId="77777777" w:rsidR="00B15C6A" w:rsidRDefault="00B15C6A" w:rsidP="003D7F93">
      <w:pPr>
        <w:numPr>
          <w:ilvl w:val="0"/>
          <w:numId w:val="40"/>
        </w:numPr>
        <w:spacing w:after="160" w:line="259" w:lineRule="auto"/>
        <w:jc w:val="both"/>
      </w:pPr>
      <w:r w:rsidRPr="00D3654F">
        <w:t>El contratista se compromete a ser un agente de cambio dentro del equipo</w:t>
      </w:r>
      <w:r>
        <w:t xml:space="preserve"> de la coordinación académica</w:t>
      </w:r>
      <w:r w:rsidRPr="00D3654F">
        <w:t xml:space="preserve">, motivando tanto a sus compañeros como a los aprendices. Fomentará la cooperación y </w:t>
      </w:r>
      <w:r>
        <w:t>los valores éticos</w:t>
      </w:r>
      <w:r w:rsidRPr="00D3654F">
        <w:t>, promoviendo una cultura organizacional basada en el respeto mutuo, la inclusión y el compromiso con la misión institucional del SENA.</w:t>
      </w:r>
    </w:p>
    <w:p w14:paraId="42EAE9C2" w14:textId="77777777" w:rsidR="00B15C6A" w:rsidRDefault="00B15C6A" w:rsidP="003D7F93">
      <w:pPr>
        <w:numPr>
          <w:ilvl w:val="0"/>
          <w:numId w:val="40"/>
        </w:numPr>
        <w:spacing w:after="160" w:line="259" w:lineRule="auto"/>
        <w:jc w:val="both"/>
      </w:pPr>
      <w:r>
        <w:t xml:space="preserve"> Garantizar la seguridad de la información en los ambientes de trabajo y formativos, especialmente en los entornos institucionales del SENA, cumpliendo con las normas de confidencialidad y discreción establecidas.</w:t>
      </w:r>
    </w:p>
    <w:p w14:paraId="744F2696" w14:textId="243290D4" w:rsidR="006B734C" w:rsidRPr="00B15C6A" w:rsidRDefault="00B15C6A" w:rsidP="003D7F93">
      <w:pPr>
        <w:numPr>
          <w:ilvl w:val="0"/>
          <w:numId w:val="40"/>
        </w:numPr>
        <w:spacing w:after="160" w:line="259" w:lineRule="auto"/>
        <w:jc w:val="both"/>
      </w:pPr>
      <w:r w:rsidRPr="00B15C6A">
        <w:t>Gestionar de manera responsable las claves y accesos a las plataformas institucionales, asegurando la protección de la información y asumiendo la responsabilidad por cualquier acceso no autorizado.</w:t>
      </w:r>
    </w:p>
    <w:p w14:paraId="5A713647" w14:textId="77777777" w:rsidR="00B15C6A" w:rsidRDefault="00B15C6A" w:rsidP="006B734C">
      <w:pPr>
        <w:pStyle w:val="Estilo"/>
        <w:ind w:right="11"/>
        <w:jc w:val="both"/>
        <w:rPr>
          <w:rFonts w:ascii="Calibri" w:hAnsi="Calibri" w:cs="Calibri"/>
          <w:b/>
          <w:color w:val="000000"/>
          <w:sz w:val="22"/>
          <w:szCs w:val="22"/>
        </w:rPr>
      </w:pPr>
    </w:p>
    <w:p w14:paraId="7B4A4D8A" w14:textId="77777777" w:rsidR="006B734C" w:rsidRDefault="006B734C" w:rsidP="006B734C">
      <w:pPr>
        <w:pStyle w:val="Textoindependiente"/>
        <w:spacing w:after="0" w:line="240" w:lineRule="auto"/>
        <w:ind w:right="356"/>
        <w:jc w:val="both"/>
      </w:pPr>
      <w:r w:rsidRPr="006B734C">
        <w:rPr>
          <w:rFonts w:ascii="Arial" w:hAnsi="Arial"/>
          <w:bCs/>
        </w:rPr>
        <w:t>PARÁGRAFO</w:t>
      </w:r>
      <w:r w:rsidRPr="006B734C">
        <w:rPr>
          <w:rFonts w:ascii="Arial" w:hAnsi="Arial"/>
          <w:bCs/>
          <w:spacing w:val="1"/>
        </w:rPr>
        <w:t xml:space="preserve"> </w:t>
      </w:r>
      <w:r w:rsidRPr="006B734C">
        <w:rPr>
          <w:rFonts w:ascii="Arial" w:hAnsi="Arial"/>
          <w:bCs/>
        </w:rPr>
        <w:t>PRIMERO</w:t>
      </w:r>
      <w:r>
        <w:rPr>
          <w:rFonts w:ascii="Arial" w:hAnsi="Arial"/>
          <w:b/>
        </w:rPr>
        <w:t>:</w:t>
      </w:r>
      <w:r>
        <w:rPr>
          <w:rFonts w:ascii="Arial" w:hAnsi="Arial"/>
          <w:b/>
          <w:spacing w:val="1"/>
        </w:rPr>
        <w:t xml:space="preserve"> </w:t>
      </w:r>
      <w:r>
        <w:t>En</w:t>
      </w:r>
      <w:r>
        <w:rPr>
          <w:spacing w:val="1"/>
        </w:rPr>
        <w:t xml:space="preserve"> </w:t>
      </w:r>
      <w:r>
        <w:t>caso</w:t>
      </w:r>
      <w:r>
        <w:rPr>
          <w:spacing w:val="1"/>
        </w:rPr>
        <w:t xml:space="preserve"> </w:t>
      </w:r>
      <w:r>
        <w:t>de</w:t>
      </w:r>
      <w:r>
        <w:rPr>
          <w:spacing w:val="1"/>
        </w:rPr>
        <w:t xml:space="preserve"> </w:t>
      </w:r>
      <w:r>
        <w:t>requerirse</w:t>
      </w:r>
      <w:r>
        <w:rPr>
          <w:spacing w:val="1"/>
        </w:rPr>
        <w:t xml:space="preserve"> </w:t>
      </w:r>
      <w:r>
        <w:t>el</w:t>
      </w:r>
      <w:r>
        <w:rPr>
          <w:spacing w:val="1"/>
        </w:rPr>
        <w:t xml:space="preserve"> </w:t>
      </w:r>
      <w:r>
        <w:t>desplazamiento</w:t>
      </w:r>
      <w:r>
        <w:rPr>
          <w:spacing w:val="1"/>
        </w:rPr>
        <w:t xml:space="preserve"> </w:t>
      </w:r>
      <w:r>
        <w:t>del</w:t>
      </w:r>
      <w:r>
        <w:rPr>
          <w:spacing w:val="1"/>
        </w:rPr>
        <w:t xml:space="preserve"> </w:t>
      </w:r>
      <w:r>
        <w:t>contratista</w:t>
      </w:r>
      <w:r>
        <w:rPr>
          <w:spacing w:val="1"/>
        </w:rPr>
        <w:t xml:space="preserve"> </w:t>
      </w:r>
      <w:r>
        <w:t>para</w:t>
      </w:r>
      <w:r>
        <w:rPr>
          <w:spacing w:val="1"/>
        </w:rPr>
        <w:t xml:space="preserve"> </w:t>
      </w:r>
      <w:r>
        <w:t>desarrollar</w:t>
      </w:r>
      <w:r>
        <w:rPr>
          <w:spacing w:val="1"/>
        </w:rPr>
        <w:t xml:space="preserve"> </w:t>
      </w:r>
      <w:r>
        <w:t>actividades</w:t>
      </w:r>
      <w:r>
        <w:rPr>
          <w:spacing w:val="1"/>
        </w:rPr>
        <w:t xml:space="preserve"> </w:t>
      </w:r>
      <w:r>
        <w:t>relacionadas</w:t>
      </w:r>
      <w:r>
        <w:rPr>
          <w:spacing w:val="1"/>
        </w:rPr>
        <w:t xml:space="preserve"> </w:t>
      </w:r>
      <w:r>
        <w:t>con</w:t>
      </w:r>
      <w:r>
        <w:rPr>
          <w:spacing w:val="1"/>
        </w:rPr>
        <w:t xml:space="preserve"> </w:t>
      </w:r>
      <w:r>
        <w:t>objeto</w:t>
      </w:r>
      <w:r>
        <w:rPr>
          <w:spacing w:val="1"/>
        </w:rPr>
        <w:t xml:space="preserve"> </w:t>
      </w:r>
      <w:r>
        <w:t>del</w:t>
      </w:r>
      <w:r>
        <w:rPr>
          <w:spacing w:val="1"/>
        </w:rPr>
        <w:t xml:space="preserve"> </w:t>
      </w:r>
      <w:r>
        <w:t>contrato,</w:t>
      </w:r>
      <w:r>
        <w:rPr>
          <w:spacing w:val="1"/>
        </w:rPr>
        <w:t xml:space="preserve"> </w:t>
      </w:r>
      <w:r>
        <w:t>será</w:t>
      </w:r>
      <w:r>
        <w:rPr>
          <w:spacing w:val="1"/>
        </w:rPr>
        <w:t xml:space="preserve"> </w:t>
      </w:r>
      <w:r>
        <w:t>informado</w:t>
      </w:r>
      <w:r>
        <w:rPr>
          <w:spacing w:val="1"/>
        </w:rPr>
        <w:t xml:space="preserve"> </w:t>
      </w:r>
      <w:r>
        <w:t>por</w:t>
      </w:r>
      <w:r>
        <w:rPr>
          <w:spacing w:val="1"/>
        </w:rPr>
        <w:t xml:space="preserve"> </w:t>
      </w:r>
      <w:r>
        <w:t>parte</w:t>
      </w:r>
      <w:r>
        <w:rPr>
          <w:spacing w:val="1"/>
        </w:rPr>
        <w:t xml:space="preserve"> </w:t>
      </w:r>
      <w:r>
        <w:t>del</w:t>
      </w:r>
      <w:r>
        <w:rPr>
          <w:spacing w:val="-59"/>
        </w:rPr>
        <w:t xml:space="preserve"> </w:t>
      </w:r>
      <w:r>
        <w:t>supervisor para que adelante las gestiones necesarias, bien sea dentro del territorio nacional o</w:t>
      </w:r>
      <w:r>
        <w:rPr>
          <w:spacing w:val="1"/>
        </w:rPr>
        <w:t xml:space="preserve"> </w:t>
      </w:r>
      <w:r>
        <w:t>fuera de este, de conformidad con lo establecido en la Resolución 092 de 2015 o la que la</w:t>
      </w:r>
      <w:r>
        <w:rPr>
          <w:spacing w:val="1"/>
        </w:rPr>
        <w:t xml:space="preserve"> </w:t>
      </w:r>
      <w:r>
        <w:t>modifique</w:t>
      </w:r>
      <w:r>
        <w:rPr>
          <w:spacing w:val="-1"/>
        </w:rPr>
        <w:t xml:space="preserve"> </w:t>
      </w:r>
      <w:r>
        <w:t>y</w:t>
      </w:r>
      <w:r>
        <w:rPr>
          <w:spacing w:val="-1"/>
        </w:rPr>
        <w:t xml:space="preserve"> </w:t>
      </w:r>
      <w:r>
        <w:t>se encuentre vigente.</w:t>
      </w:r>
    </w:p>
    <w:p w14:paraId="0B026A5F" w14:textId="77777777" w:rsidR="006B734C" w:rsidRDefault="006B734C" w:rsidP="006B734C">
      <w:pPr>
        <w:pStyle w:val="Textoindependiente"/>
        <w:spacing w:before="176" w:after="0" w:line="240" w:lineRule="auto"/>
        <w:ind w:right="355"/>
        <w:jc w:val="both"/>
      </w:pPr>
      <w:r w:rsidRPr="006B734C">
        <w:rPr>
          <w:rFonts w:ascii="Arial" w:hAnsi="Arial"/>
          <w:bCs/>
        </w:rPr>
        <w:t>PÁRAGRAFO SEGUNDO</w:t>
      </w:r>
      <w:r>
        <w:rPr>
          <w:rFonts w:ascii="Arial" w:hAnsi="Arial"/>
          <w:b/>
        </w:rPr>
        <w:t xml:space="preserve">: </w:t>
      </w:r>
      <w:r>
        <w:t>El contratista se obliga a legalizar los gastos de desplazamiento</w:t>
      </w:r>
      <w:r>
        <w:rPr>
          <w:spacing w:val="1"/>
        </w:rPr>
        <w:t xml:space="preserve"> </w:t>
      </w:r>
      <w:r>
        <w:t>causados</w:t>
      </w:r>
      <w:r>
        <w:rPr>
          <w:spacing w:val="-1"/>
        </w:rPr>
        <w:t xml:space="preserve"> </w:t>
      </w:r>
      <w:r>
        <w:t>en</w:t>
      </w:r>
      <w:r>
        <w:rPr>
          <w:spacing w:val="-2"/>
        </w:rPr>
        <w:t xml:space="preserve"> </w:t>
      </w:r>
      <w:r>
        <w:t>las órdenes</w:t>
      </w:r>
      <w:r>
        <w:rPr>
          <w:spacing w:val="-2"/>
        </w:rPr>
        <w:t xml:space="preserve"> </w:t>
      </w:r>
      <w:r>
        <w:t>de</w:t>
      </w:r>
      <w:r>
        <w:rPr>
          <w:spacing w:val="-1"/>
        </w:rPr>
        <w:t xml:space="preserve"> </w:t>
      </w:r>
      <w:r>
        <w:t>viaje,</w:t>
      </w:r>
      <w:r>
        <w:rPr>
          <w:spacing w:val="-1"/>
        </w:rPr>
        <w:t xml:space="preserve"> </w:t>
      </w:r>
      <w:r>
        <w:t>dentro de</w:t>
      </w:r>
      <w:r>
        <w:rPr>
          <w:spacing w:val="-3"/>
        </w:rPr>
        <w:t xml:space="preserve"> </w:t>
      </w:r>
      <w:r>
        <w:t>los 5</w:t>
      </w:r>
      <w:r>
        <w:rPr>
          <w:spacing w:val="-2"/>
        </w:rPr>
        <w:t xml:space="preserve"> </w:t>
      </w:r>
      <w:r>
        <w:t>días</w:t>
      </w:r>
      <w:r>
        <w:rPr>
          <w:spacing w:val="-2"/>
        </w:rPr>
        <w:t xml:space="preserve"> </w:t>
      </w:r>
      <w:r>
        <w:t>siguientes</w:t>
      </w:r>
      <w:r>
        <w:rPr>
          <w:spacing w:val="-3"/>
        </w:rPr>
        <w:t xml:space="preserve"> </w:t>
      </w:r>
      <w:r>
        <w:t>a su</w:t>
      </w:r>
      <w:r>
        <w:rPr>
          <w:spacing w:val="-2"/>
        </w:rPr>
        <w:t xml:space="preserve"> </w:t>
      </w:r>
      <w:r>
        <w:t>finalización.</w:t>
      </w:r>
    </w:p>
    <w:p w14:paraId="76B77C40" w14:textId="77777777" w:rsidR="006B734C" w:rsidRDefault="006B734C" w:rsidP="006B734C">
      <w:pPr>
        <w:pStyle w:val="Textoindependiente"/>
        <w:spacing w:before="135" w:after="0" w:line="240" w:lineRule="auto"/>
        <w:ind w:right="352"/>
        <w:jc w:val="both"/>
      </w:pPr>
      <w:r w:rsidRPr="006B734C">
        <w:rPr>
          <w:rFonts w:ascii="Arial" w:hAnsi="Arial"/>
          <w:bCs/>
        </w:rPr>
        <w:t>PARAGRAFO TERCERO</w:t>
      </w:r>
      <w:r>
        <w:t>: Con la suscripción de este contrato, el SENA queda autorizado</w:t>
      </w:r>
      <w:r>
        <w:rPr>
          <w:spacing w:val="1"/>
        </w:rPr>
        <w:t xml:space="preserve"> </w:t>
      </w:r>
      <w:r>
        <w:t>expresamente por el (la) Contratista para verificar sus antecedentes judiciales y la información</w:t>
      </w:r>
      <w:r>
        <w:rPr>
          <w:spacing w:val="1"/>
        </w:rPr>
        <w:t xml:space="preserve"> </w:t>
      </w:r>
      <w:r>
        <w:t>que considere necesaria en los Sistemas de Información correspondientes, con el uso y las</w:t>
      </w:r>
      <w:r>
        <w:rPr>
          <w:spacing w:val="1"/>
        </w:rPr>
        <w:t xml:space="preserve"> </w:t>
      </w:r>
      <w:r>
        <w:t>condiciones</w:t>
      </w:r>
      <w:r>
        <w:rPr>
          <w:spacing w:val="-1"/>
        </w:rPr>
        <w:t xml:space="preserve"> </w:t>
      </w:r>
      <w:r>
        <w:t>señaladas en las</w:t>
      </w:r>
      <w:r>
        <w:rPr>
          <w:spacing w:val="1"/>
        </w:rPr>
        <w:t xml:space="preserve"> </w:t>
      </w:r>
      <w:r>
        <w:t>normas</w:t>
      </w:r>
      <w:r>
        <w:rPr>
          <w:spacing w:val="-2"/>
        </w:rPr>
        <w:t xml:space="preserve"> </w:t>
      </w:r>
      <w:r>
        <w:t>vigentes.</w:t>
      </w:r>
    </w:p>
    <w:p w14:paraId="782696DC" w14:textId="77777777" w:rsidR="006B734C" w:rsidRDefault="006B734C" w:rsidP="006B734C">
      <w:pPr>
        <w:pStyle w:val="Textoindependiente"/>
        <w:spacing w:before="135" w:after="0" w:line="240" w:lineRule="auto"/>
        <w:ind w:right="357"/>
        <w:jc w:val="both"/>
      </w:pPr>
      <w:r w:rsidRPr="006B734C">
        <w:rPr>
          <w:rFonts w:ascii="Arial" w:hAnsi="Arial"/>
          <w:bCs/>
        </w:rPr>
        <w:t>PARAGRAFO</w:t>
      </w:r>
      <w:r w:rsidRPr="006B734C">
        <w:rPr>
          <w:rFonts w:ascii="Arial" w:hAnsi="Arial"/>
          <w:bCs/>
          <w:spacing w:val="1"/>
        </w:rPr>
        <w:t xml:space="preserve"> </w:t>
      </w:r>
      <w:r w:rsidRPr="006B734C">
        <w:rPr>
          <w:rFonts w:ascii="Arial" w:hAnsi="Arial"/>
          <w:bCs/>
        </w:rPr>
        <w:t>CUARTO</w:t>
      </w:r>
      <w:r>
        <w:t>:</w:t>
      </w:r>
      <w:r>
        <w:rPr>
          <w:spacing w:val="1"/>
        </w:rPr>
        <w:t xml:space="preserve"> </w:t>
      </w:r>
      <w:r>
        <w:t>Con</w:t>
      </w:r>
      <w:r>
        <w:rPr>
          <w:spacing w:val="1"/>
        </w:rPr>
        <w:t xml:space="preserve"> </w:t>
      </w:r>
      <w:r>
        <w:t>la</w:t>
      </w:r>
      <w:r>
        <w:rPr>
          <w:spacing w:val="1"/>
        </w:rPr>
        <w:t xml:space="preserve"> </w:t>
      </w:r>
      <w:r>
        <w:t>suscripción</w:t>
      </w:r>
      <w:r>
        <w:rPr>
          <w:spacing w:val="1"/>
        </w:rPr>
        <w:t xml:space="preserve"> </w:t>
      </w:r>
      <w:r>
        <w:t>de</w:t>
      </w:r>
      <w:r>
        <w:rPr>
          <w:spacing w:val="1"/>
        </w:rPr>
        <w:t xml:space="preserve"> </w:t>
      </w:r>
      <w:r>
        <w:t>este</w:t>
      </w:r>
      <w:r>
        <w:rPr>
          <w:spacing w:val="1"/>
        </w:rPr>
        <w:t xml:space="preserve"> </w:t>
      </w:r>
      <w:r>
        <w:t>contrato,</w:t>
      </w:r>
      <w:r>
        <w:rPr>
          <w:spacing w:val="1"/>
        </w:rPr>
        <w:t xml:space="preserve"> </w:t>
      </w:r>
      <w:r>
        <w:t>el</w:t>
      </w:r>
      <w:r>
        <w:rPr>
          <w:spacing w:val="1"/>
        </w:rPr>
        <w:t xml:space="preserve"> </w:t>
      </w:r>
      <w:r>
        <w:t>SENA</w:t>
      </w:r>
      <w:r>
        <w:rPr>
          <w:spacing w:val="1"/>
        </w:rPr>
        <w:t xml:space="preserve"> </w:t>
      </w:r>
      <w:r>
        <w:t>queda</w:t>
      </w:r>
      <w:r>
        <w:rPr>
          <w:spacing w:val="1"/>
        </w:rPr>
        <w:t xml:space="preserve"> </w:t>
      </w:r>
      <w:r>
        <w:t>autorizado</w:t>
      </w:r>
      <w:r>
        <w:rPr>
          <w:spacing w:val="-59"/>
        </w:rPr>
        <w:t xml:space="preserve"> </w:t>
      </w:r>
      <w:r>
        <w:t>expresamente</w:t>
      </w:r>
      <w:r>
        <w:rPr>
          <w:spacing w:val="-3"/>
        </w:rPr>
        <w:t xml:space="preserve"> </w:t>
      </w:r>
      <w:r>
        <w:t>por</w:t>
      </w:r>
      <w:r>
        <w:rPr>
          <w:spacing w:val="-1"/>
        </w:rPr>
        <w:t xml:space="preserve"> </w:t>
      </w:r>
      <w:r>
        <w:t>el</w:t>
      </w:r>
      <w:r>
        <w:rPr>
          <w:spacing w:val="-2"/>
        </w:rPr>
        <w:t xml:space="preserve"> </w:t>
      </w:r>
      <w:r>
        <w:t>(la)</w:t>
      </w:r>
      <w:r>
        <w:rPr>
          <w:spacing w:val="-4"/>
        </w:rPr>
        <w:t xml:space="preserve"> </w:t>
      </w:r>
      <w:r>
        <w:t>Contratista</w:t>
      </w:r>
      <w:r>
        <w:rPr>
          <w:spacing w:val="-1"/>
        </w:rPr>
        <w:t xml:space="preserve"> </w:t>
      </w:r>
      <w:r>
        <w:t>para</w:t>
      </w:r>
      <w:r>
        <w:rPr>
          <w:spacing w:val="-2"/>
        </w:rPr>
        <w:t xml:space="preserve"> </w:t>
      </w:r>
      <w:r>
        <w:t>realizar</w:t>
      </w:r>
      <w:r>
        <w:rPr>
          <w:spacing w:val="-2"/>
        </w:rPr>
        <w:t xml:space="preserve"> </w:t>
      </w:r>
      <w:r>
        <w:t>cualquier</w:t>
      </w:r>
      <w:r>
        <w:rPr>
          <w:spacing w:val="1"/>
        </w:rPr>
        <w:t xml:space="preserve"> </w:t>
      </w:r>
      <w:r>
        <w:t>notificación</w:t>
      </w:r>
      <w:r>
        <w:rPr>
          <w:spacing w:val="-1"/>
        </w:rPr>
        <w:t xml:space="preserve"> </w:t>
      </w:r>
      <w:r>
        <w:t>al</w:t>
      </w:r>
      <w:r>
        <w:rPr>
          <w:spacing w:val="-5"/>
        </w:rPr>
        <w:t xml:space="preserve"> </w:t>
      </w:r>
      <w:r>
        <w:t>correo</w:t>
      </w:r>
      <w:r>
        <w:rPr>
          <w:spacing w:val="-3"/>
        </w:rPr>
        <w:t xml:space="preserve"> </w:t>
      </w:r>
      <w:r>
        <w:t>electrónico.</w:t>
      </w:r>
    </w:p>
    <w:p w14:paraId="7B76809C" w14:textId="77777777" w:rsidR="006B734C" w:rsidRDefault="006B734C" w:rsidP="006B734C">
      <w:pPr>
        <w:pStyle w:val="Textoindependiente"/>
        <w:spacing w:before="137" w:after="0" w:line="240" w:lineRule="auto"/>
        <w:ind w:right="353"/>
        <w:jc w:val="both"/>
      </w:pPr>
      <w:r w:rsidRPr="006B734C">
        <w:rPr>
          <w:rFonts w:ascii="Arial" w:hAnsi="Arial"/>
          <w:bCs/>
        </w:rPr>
        <w:t>PARAGRAFO</w:t>
      </w:r>
      <w:r w:rsidRPr="006B734C">
        <w:rPr>
          <w:rFonts w:ascii="Arial" w:hAnsi="Arial"/>
          <w:bCs/>
          <w:spacing w:val="1"/>
        </w:rPr>
        <w:t xml:space="preserve"> </w:t>
      </w:r>
      <w:r w:rsidRPr="006B734C">
        <w:rPr>
          <w:rFonts w:ascii="Arial" w:hAnsi="Arial"/>
          <w:bCs/>
        </w:rPr>
        <w:t>QUINTO</w:t>
      </w:r>
      <w:r>
        <w:rPr>
          <w:rFonts w:ascii="Arial" w:hAnsi="Arial"/>
          <w:b/>
        </w:rPr>
        <w:t>:</w:t>
      </w:r>
      <w:r>
        <w:rPr>
          <w:rFonts w:ascii="Arial" w:hAnsi="Arial"/>
          <w:b/>
          <w:spacing w:val="1"/>
        </w:rPr>
        <w:t xml:space="preserve"> </w:t>
      </w:r>
      <w:r>
        <w:t>Los</w:t>
      </w:r>
      <w:r>
        <w:rPr>
          <w:spacing w:val="1"/>
        </w:rPr>
        <w:t xml:space="preserve"> </w:t>
      </w:r>
      <w:r>
        <w:t>derechos</w:t>
      </w:r>
      <w:r>
        <w:rPr>
          <w:spacing w:val="1"/>
        </w:rPr>
        <w:t xml:space="preserve"> </w:t>
      </w:r>
      <w:r>
        <w:t>patrimoniales</w:t>
      </w:r>
      <w:r>
        <w:rPr>
          <w:spacing w:val="1"/>
        </w:rPr>
        <w:t xml:space="preserve"> </w:t>
      </w:r>
      <w:r>
        <w:t>de</w:t>
      </w:r>
      <w:r>
        <w:rPr>
          <w:spacing w:val="1"/>
        </w:rPr>
        <w:t xml:space="preserve"> </w:t>
      </w:r>
      <w:r>
        <w:t>autor</w:t>
      </w:r>
      <w:r>
        <w:rPr>
          <w:spacing w:val="1"/>
        </w:rPr>
        <w:t xml:space="preserve"> </w:t>
      </w:r>
      <w:r>
        <w:t>de</w:t>
      </w:r>
      <w:r>
        <w:rPr>
          <w:spacing w:val="1"/>
        </w:rPr>
        <w:t xml:space="preserve"> </w:t>
      </w:r>
      <w:r>
        <w:t>todos</w:t>
      </w:r>
      <w:r>
        <w:rPr>
          <w:spacing w:val="1"/>
        </w:rPr>
        <w:t xml:space="preserve"> </w:t>
      </w:r>
      <w:r>
        <w:t>los</w:t>
      </w:r>
      <w:r>
        <w:rPr>
          <w:spacing w:val="1"/>
        </w:rPr>
        <w:t xml:space="preserve"> </w:t>
      </w:r>
      <w:r>
        <w:t>documentos</w:t>
      </w:r>
      <w:r>
        <w:rPr>
          <w:spacing w:val="1"/>
        </w:rPr>
        <w:t xml:space="preserve"> </w:t>
      </w:r>
      <w:r>
        <w:t>y</w:t>
      </w:r>
      <w:r>
        <w:rPr>
          <w:spacing w:val="-59"/>
        </w:rPr>
        <w:t xml:space="preserve"> </w:t>
      </w:r>
      <w:r>
        <w:t>desarrollos que produzca o realice el (la) CONTRATISTA en virtud de la ejecución del presente</w:t>
      </w:r>
      <w:r>
        <w:rPr>
          <w:spacing w:val="1"/>
        </w:rPr>
        <w:t xml:space="preserve"> </w:t>
      </w:r>
      <w:r>
        <w:t>contrato, serán de propiedad del SENA; Si hay lugar a publicaciones se dará el respectivo</w:t>
      </w:r>
      <w:r>
        <w:rPr>
          <w:spacing w:val="1"/>
        </w:rPr>
        <w:t xml:space="preserve"> </w:t>
      </w:r>
      <w:r>
        <w:t>reconocimiento</w:t>
      </w:r>
      <w:r>
        <w:rPr>
          <w:spacing w:val="-3"/>
        </w:rPr>
        <w:t xml:space="preserve"> </w:t>
      </w:r>
      <w:r>
        <w:t>de los</w:t>
      </w:r>
      <w:r>
        <w:rPr>
          <w:spacing w:val="-2"/>
        </w:rPr>
        <w:t xml:space="preserve"> </w:t>
      </w:r>
      <w:r>
        <w:t>derechos</w:t>
      </w:r>
      <w:r>
        <w:rPr>
          <w:spacing w:val="-2"/>
        </w:rPr>
        <w:t xml:space="preserve"> </w:t>
      </w:r>
      <w:r>
        <w:t>morales de autor.</w:t>
      </w:r>
    </w:p>
    <w:p w14:paraId="0C30E945" w14:textId="77777777" w:rsidR="006B734C" w:rsidRDefault="006B734C" w:rsidP="006B734C">
      <w:pPr>
        <w:pStyle w:val="Textoindependiente"/>
        <w:spacing w:line="276" w:lineRule="auto"/>
        <w:ind w:right="356"/>
        <w:jc w:val="both"/>
      </w:pPr>
      <w:r w:rsidRPr="006B734C">
        <w:rPr>
          <w:rFonts w:ascii="Arial" w:hAnsi="Arial"/>
          <w:bCs/>
        </w:rPr>
        <w:t>OBLIGACIONES DEL SENA</w:t>
      </w:r>
      <w:r>
        <w:rPr>
          <w:rFonts w:ascii="Arial" w:hAnsi="Arial"/>
          <w:b/>
        </w:rPr>
        <w:t xml:space="preserve">: </w:t>
      </w:r>
      <w:r>
        <w:t>Además de las obligaciones consagradas en la Ley 80 de 1993 y</w:t>
      </w:r>
      <w:r>
        <w:rPr>
          <w:spacing w:val="-59"/>
        </w:rPr>
        <w:t xml:space="preserve"> </w:t>
      </w:r>
      <w:r>
        <w:t>1150 de 2007, así como las que se deriven del Decreto 1082 de 2015 y las demás normas que</w:t>
      </w:r>
      <w:r>
        <w:rPr>
          <w:spacing w:val="1"/>
        </w:rPr>
        <w:t xml:space="preserve"> </w:t>
      </w:r>
      <w:r>
        <w:t>regulen</w:t>
      </w:r>
      <w:r>
        <w:rPr>
          <w:spacing w:val="-1"/>
        </w:rPr>
        <w:t xml:space="preserve"> </w:t>
      </w:r>
      <w:r>
        <w:t>la</w:t>
      </w:r>
      <w:r>
        <w:rPr>
          <w:spacing w:val="-2"/>
        </w:rPr>
        <w:t xml:space="preserve"> </w:t>
      </w:r>
      <w:r>
        <w:t>materia,</w:t>
      </w:r>
      <w:r>
        <w:rPr>
          <w:spacing w:val="1"/>
        </w:rPr>
        <w:t xml:space="preserve"> </w:t>
      </w:r>
      <w:r>
        <w:t>el</w:t>
      </w:r>
      <w:r>
        <w:rPr>
          <w:spacing w:val="-1"/>
        </w:rPr>
        <w:t xml:space="preserve"> </w:t>
      </w:r>
      <w:r>
        <w:t>SENA se obliga a:</w:t>
      </w:r>
    </w:p>
    <w:p w14:paraId="5949A72F" w14:textId="77777777" w:rsidR="006B734C" w:rsidRDefault="006B734C" w:rsidP="006B734C">
      <w:pPr>
        <w:pStyle w:val="Prrafodelista"/>
        <w:widowControl w:val="0"/>
        <w:numPr>
          <w:ilvl w:val="0"/>
          <w:numId w:val="21"/>
        </w:numPr>
        <w:tabs>
          <w:tab w:val="left" w:pos="461"/>
        </w:tabs>
        <w:autoSpaceDE w:val="0"/>
        <w:autoSpaceDN w:val="0"/>
        <w:spacing w:before="198" w:after="0" w:line="240" w:lineRule="auto"/>
        <w:ind w:right="355"/>
        <w:contextualSpacing w:val="0"/>
        <w:jc w:val="both"/>
      </w:pPr>
      <w:r>
        <w:t>Verificar</w:t>
      </w:r>
      <w:r>
        <w:rPr>
          <w:spacing w:val="2"/>
        </w:rPr>
        <w:t xml:space="preserve"> </w:t>
      </w:r>
      <w:r>
        <w:t>previo</w:t>
      </w:r>
      <w:r>
        <w:rPr>
          <w:spacing w:val="1"/>
        </w:rPr>
        <w:t xml:space="preserve"> </w:t>
      </w:r>
      <w:r>
        <w:t>a</w:t>
      </w:r>
      <w:r>
        <w:rPr>
          <w:spacing w:val="-2"/>
        </w:rPr>
        <w:t xml:space="preserve"> </w:t>
      </w:r>
      <w:r>
        <w:t>la</w:t>
      </w:r>
      <w:r>
        <w:rPr>
          <w:spacing w:val="1"/>
        </w:rPr>
        <w:t xml:space="preserve"> </w:t>
      </w:r>
      <w:r>
        <w:t>suscripción</w:t>
      </w:r>
      <w:r>
        <w:rPr>
          <w:spacing w:val="1"/>
        </w:rPr>
        <w:t xml:space="preserve"> </w:t>
      </w:r>
      <w:r>
        <w:t>del</w:t>
      </w:r>
      <w:r>
        <w:rPr>
          <w:spacing w:val="3"/>
        </w:rPr>
        <w:t xml:space="preserve"> </w:t>
      </w:r>
      <w:r>
        <w:t>contrato</w:t>
      </w:r>
      <w:r>
        <w:rPr>
          <w:spacing w:val="-1"/>
        </w:rPr>
        <w:t xml:space="preserve"> </w:t>
      </w:r>
      <w:r>
        <w:t>(Electrónico</w:t>
      </w:r>
      <w:r>
        <w:rPr>
          <w:spacing w:val="1"/>
        </w:rPr>
        <w:t xml:space="preserve"> </w:t>
      </w:r>
      <w:r>
        <w:t>o físico) los</w:t>
      </w:r>
      <w:r>
        <w:rPr>
          <w:spacing w:val="1"/>
        </w:rPr>
        <w:t xml:space="preserve"> </w:t>
      </w:r>
      <w:r>
        <w:t>documentos</w:t>
      </w:r>
      <w:r>
        <w:rPr>
          <w:spacing w:val="-2"/>
        </w:rPr>
        <w:t xml:space="preserve"> </w:t>
      </w:r>
      <w:r>
        <w:t>requeridos</w:t>
      </w:r>
      <w:r>
        <w:rPr>
          <w:spacing w:val="-58"/>
        </w:rPr>
        <w:t xml:space="preserve"> </w:t>
      </w:r>
      <w:r>
        <w:t>para</w:t>
      </w:r>
      <w:r>
        <w:rPr>
          <w:spacing w:val="-1"/>
        </w:rPr>
        <w:t xml:space="preserve"> </w:t>
      </w:r>
      <w:r>
        <w:t>la contratación.</w:t>
      </w:r>
    </w:p>
    <w:p w14:paraId="799FA99C" w14:textId="77777777" w:rsidR="006B734C" w:rsidRDefault="006B734C" w:rsidP="006B734C">
      <w:pPr>
        <w:pStyle w:val="Prrafodelista"/>
        <w:widowControl w:val="0"/>
        <w:numPr>
          <w:ilvl w:val="0"/>
          <w:numId w:val="21"/>
        </w:numPr>
        <w:tabs>
          <w:tab w:val="left" w:pos="461"/>
        </w:tabs>
        <w:autoSpaceDE w:val="0"/>
        <w:autoSpaceDN w:val="0"/>
        <w:spacing w:after="0" w:line="252" w:lineRule="exact"/>
        <w:ind w:hanging="361"/>
        <w:contextualSpacing w:val="0"/>
        <w:jc w:val="both"/>
      </w:pPr>
      <w:r>
        <w:t>Pagar los</w:t>
      </w:r>
      <w:r>
        <w:rPr>
          <w:spacing w:val="-1"/>
        </w:rPr>
        <w:t xml:space="preserve"> </w:t>
      </w:r>
      <w:r>
        <w:t>honorarios</w:t>
      </w:r>
      <w:r>
        <w:rPr>
          <w:spacing w:val="-3"/>
        </w:rPr>
        <w:t xml:space="preserve"> </w:t>
      </w:r>
      <w:r>
        <w:t>en</w:t>
      </w:r>
      <w:r>
        <w:rPr>
          <w:spacing w:val="-1"/>
        </w:rPr>
        <w:t xml:space="preserve"> </w:t>
      </w:r>
      <w:r>
        <w:t>la</w:t>
      </w:r>
      <w:r>
        <w:rPr>
          <w:spacing w:val="-1"/>
        </w:rPr>
        <w:t xml:space="preserve"> </w:t>
      </w:r>
      <w:r>
        <w:t>forma</w:t>
      </w:r>
      <w:r>
        <w:rPr>
          <w:spacing w:val="-3"/>
        </w:rPr>
        <w:t xml:space="preserve"> </w:t>
      </w:r>
      <w:r>
        <w:t>estipulada</w:t>
      </w:r>
      <w:r>
        <w:rPr>
          <w:spacing w:val="-1"/>
        </w:rPr>
        <w:t xml:space="preserve"> </w:t>
      </w:r>
      <w:r>
        <w:t>en</w:t>
      </w:r>
      <w:r>
        <w:rPr>
          <w:spacing w:val="-3"/>
        </w:rPr>
        <w:t xml:space="preserve"> </w:t>
      </w:r>
      <w:r>
        <w:t>este</w:t>
      </w:r>
      <w:r>
        <w:rPr>
          <w:spacing w:val="-1"/>
        </w:rPr>
        <w:t xml:space="preserve"> </w:t>
      </w:r>
      <w:r>
        <w:t>contrato.</w:t>
      </w:r>
    </w:p>
    <w:p w14:paraId="7D3AC951" w14:textId="77777777" w:rsidR="006B734C" w:rsidRDefault="006B734C" w:rsidP="006B734C">
      <w:pPr>
        <w:pStyle w:val="Prrafodelista"/>
        <w:widowControl w:val="0"/>
        <w:numPr>
          <w:ilvl w:val="0"/>
          <w:numId w:val="21"/>
        </w:numPr>
        <w:tabs>
          <w:tab w:val="left" w:pos="461"/>
        </w:tabs>
        <w:autoSpaceDE w:val="0"/>
        <w:autoSpaceDN w:val="0"/>
        <w:spacing w:after="0" w:line="252" w:lineRule="exact"/>
        <w:ind w:hanging="361"/>
        <w:contextualSpacing w:val="0"/>
        <w:jc w:val="both"/>
      </w:pPr>
      <w:r>
        <w:t>Prestar</w:t>
      </w:r>
      <w:r>
        <w:rPr>
          <w:spacing w:val="-1"/>
        </w:rPr>
        <w:t xml:space="preserve"> </w:t>
      </w:r>
      <w:r>
        <w:t>la</w:t>
      </w:r>
      <w:r>
        <w:rPr>
          <w:spacing w:val="-3"/>
        </w:rPr>
        <w:t xml:space="preserve"> </w:t>
      </w:r>
      <w:r>
        <w:t>mayor</w:t>
      </w:r>
      <w:r>
        <w:rPr>
          <w:spacing w:val="-1"/>
        </w:rPr>
        <w:t xml:space="preserve"> </w:t>
      </w:r>
      <w:r>
        <w:t>colaboración</w:t>
      </w:r>
      <w:r>
        <w:rPr>
          <w:spacing w:val="-2"/>
        </w:rPr>
        <w:t xml:space="preserve"> </w:t>
      </w:r>
      <w:r>
        <w:t>necesaria</w:t>
      </w:r>
      <w:r>
        <w:rPr>
          <w:spacing w:val="-1"/>
        </w:rPr>
        <w:t xml:space="preserve"> </w:t>
      </w:r>
      <w:r>
        <w:t>para</w:t>
      </w:r>
      <w:r>
        <w:rPr>
          <w:spacing w:val="-2"/>
        </w:rPr>
        <w:t xml:space="preserve"> </w:t>
      </w:r>
      <w:r>
        <w:t>la</w:t>
      </w:r>
      <w:r>
        <w:rPr>
          <w:spacing w:val="-3"/>
        </w:rPr>
        <w:t xml:space="preserve"> </w:t>
      </w:r>
      <w:r>
        <w:t>correcta</w:t>
      </w:r>
      <w:r>
        <w:rPr>
          <w:spacing w:val="-1"/>
        </w:rPr>
        <w:t xml:space="preserve"> </w:t>
      </w:r>
      <w:r>
        <w:t>ejecución</w:t>
      </w:r>
      <w:r>
        <w:rPr>
          <w:spacing w:val="-2"/>
        </w:rPr>
        <w:t xml:space="preserve"> </w:t>
      </w:r>
      <w:r>
        <w:t>del</w:t>
      </w:r>
      <w:r>
        <w:rPr>
          <w:spacing w:val="-4"/>
        </w:rPr>
        <w:t xml:space="preserve"> </w:t>
      </w:r>
      <w:r>
        <w:t>objeto</w:t>
      </w:r>
      <w:r>
        <w:rPr>
          <w:spacing w:val="-1"/>
        </w:rPr>
        <w:t xml:space="preserve"> </w:t>
      </w:r>
      <w:r>
        <w:t>contratado.</w:t>
      </w:r>
    </w:p>
    <w:p w14:paraId="534A2E2C" w14:textId="77777777" w:rsidR="006B734C" w:rsidRDefault="006B734C" w:rsidP="006B734C">
      <w:pPr>
        <w:pStyle w:val="Prrafodelista"/>
        <w:widowControl w:val="0"/>
        <w:numPr>
          <w:ilvl w:val="0"/>
          <w:numId w:val="21"/>
        </w:numPr>
        <w:tabs>
          <w:tab w:val="left" w:pos="461"/>
        </w:tabs>
        <w:autoSpaceDE w:val="0"/>
        <w:autoSpaceDN w:val="0"/>
        <w:spacing w:before="2" w:after="0" w:line="240" w:lineRule="auto"/>
        <w:ind w:right="355"/>
        <w:contextualSpacing w:val="0"/>
        <w:jc w:val="both"/>
      </w:pPr>
      <w:r>
        <w:t>Poner</w:t>
      </w:r>
      <w:r>
        <w:rPr>
          <w:spacing w:val="-10"/>
        </w:rPr>
        <w:t xml:space="preserve"> </w:t>
      </w:r>
      <w:r>
        <w:t>a</w:t>
      </w:r>
      <w:r>
        <w:rPr>
          <w:spacing w:val="-10"/>
        </w:rPr>
        <w:t xml:space="preserve"> </w:t>
      </w:r>
      <w:r>
        <w:t>disposición</w:t>
      </w:r>
      <w:r>
        <w:rPr>
          <w:spacing w:val="-12"/>
        </w:rPr>
        <w:t xml:space="preserve"> </w:t>
      </w:r>
      <w:r>
        <w:t>la</w:t>
      </w:r>
      <w:r>
        <w:rPr>
          <w:spacing w:val="-10"/>
        </w:rPr>
        <w:t xml:space="preserve"> </w:t>
      </w:r>
      <w:r>
        <w:t>información</w:t>
      </w:r>
      <w:r>
        <w:rPr>
          <w:spacing w:val="-12"/>
        </w:rPr>
        <w:t xml:space="preserve"> </w:t>
      </w:r>
      <w:r>
        <w:t>y/o</w:t>
      </w:r>
      <w:r>
        <w:rPr>
          <w:spacing w:val="-10"/>
        </w:rPr>
        <w:t xml:space="preserve"> </w:t>
      </w:r>
      <w:r>
        <w:t>documentación</w:t>
      </w:r>
      <w:r>
        <w:rPr>
          <w:spacing w:val="-12"/>
        </w:rPr>
        <w:t xml:space="preserve"> </w:t>
      </w:r>
      <w:r>
        <w:t>que</w:t>
      </w:r>
      <w:r>
        <w:rPr>
          <w:spacing w:val="-10"/>
        </w:rPr>
        <w:t xml:space="preserve"> </w:t>
      </w:r>
      <w:r>
        <w:t>se</w:t>
      </w:r>
      <w:r>
        <w:rPr>
          <w:spacing w:val="-12"/>
        </w:rPr>
        <w:t xml:space="preserve"> </w:t>
      </w:r>
      <w:r>
        <w:t>requiera</w:t>
      </w:r>
      <w:r>
        <w:rPr>
          <w:spacing w:val="-11"/>
        </w:rPr>
        <w:t xml:space="preserve"> </w:t>
      </w:r>
      <w:r>
        <w:t>para</w:t>
      </w:r>
      <w:r>
        <w:rPr>
          <w:spacing w:val="-10"/>
        </w:rPr>
        <w:t xml:space="preserve"> </w:t>
      </w:r>
      <w:r>
        <w:t>la</w:t>
      </w:r>
      <w:r>
        <w:rPr>
          <w:spacing w:val="-11"/>
        </w:rPr>
        <w:t xml:space="preserve"> </w:t>
      </w:r>
      <w:r>
        <w:t>cabal</w:t>
      </w:r>
      <w:r>
        <w:rPr>
          <w:spacing w:val="-11"/>
        </w:rPr>
        <w:t xml:space="preserve"> </w:t>
      </w:r>
      <w:r>
        <w:t>ejecución</w:t>
      </w:r>
      <w:r>
        <w:rPr>
          <w:spacing w:val="-58"/>
        </w:rPr>
        <w:t xml:space="preserve"> </w:t>
      </w:r>
      <w:r>
        <w:t>del contrato.</w:t>
      </w:r>
    </w:p>
    <w:p w14:paraId="5FDA30AA" w14:textId="77777777" w:rsidR="006B734C" w:rsidRDefault="006B734C" w:rsidP="006B734C">
      <w:pPr>
        <w:pStyle w:val="Prrafodelista"/>
        <w:widowControl w:val="0"/>
        <w:numPr>
          <w:ilvl w:val="0"/>
          <w:numId w:val="21"/>
        </w:numPr>
        <w:tabs>
          <w:tab w:val="left" w:pos="461"/>
        </w:tabs>
        <w:autoSpaceDE w:val="0"/>
        <w:autoSpaceDN w:val="0"/>
        <w:spacing w:after="0" w:line="252" w:lineRule="exact"/>
        <w:ind w:hanging="361"/>
        <w:contextualSpacing w:val="0"/>
        <w:jc w:val="both"/>
      </w:pPr>
      <w:r>
        <w:t>Socializar</w:t>
      </w:r>
      <w:r>
        <w:rPr>
          <w:spacing w:val="-1"/>
        </w:rPr>
        <w:t xml:space="preserve"> </w:t>
      </w:r>
      <w:r>
        <w:t>los</w:t>
      </w:r>
      <w:r>
        <w:rPr>
          <w:spacing w:val="-2"/>
        </w:rPr>
        <w:t xml:space="preserve"> </w:t>
      </w:r>
      <w:r>
        <w:t>lineamientos</w:t>
      </w:r>
      <w:r>
        <w:rPr>
          <w:spacing w:val="-1"/>
        </w:rPr>
        <w:t xml:space="preserve"> </w:t>
      </w:r>
      <w:r>
        <w:t>del</w:t>
      </w:r>
      <w:r>
        <w:rPr>
          <w:spacing w:val="-2"/>
        </w:rPr>
        <w:t xml:space="preserve"> </w:t>
      </w:r>
      <w:r>
        <w:t>Subsistema</w:t>
      </w:r>
      <w:r>
        <w:rPr>
          <w:spacing w:val="-1"/>
        </w:rPr>
        <w:t xml:space="preserve"> </w:t>
      </w:r>
      <w:r>
        <w:t>de</w:t>
      </w:r>
      <w:r>
        <w:rPr>
          <w:spacing w:val="-4"/>
        </w:rPr>
        <w:t xml:space="preserve"> </w:t>
      </w:r>
      <w:r>
        <w:t>Gestión</w:t>
      </w:r>
      <w:r>
        <w:rPr>
          <w:spacing w:val="-1"/>
        </w:rPr>
        <w:t xml:space="preserve"> </w:t>
      </w:r>
      <w:r>
        <w:t>de</w:t>
      </w:r>
      <w:r>
        <w:rPr>
          <w:spacing w:val="-2"/>
        </w:rPr>
        <w:t xml:space="preserve"> </w:t>
      </w:r>
      <w:r>
        <w:t>Seguridad</w:t>
      </w:r>
      <w:r>
        <w:rPr>
          <w:spacing w:val="-2"/>
        </w:rPr>
        <w:t xml:space="preserve"> </w:t>
      </w:r>
      <w:r>
        <w:t>y</w:t>
      </w:r>
      <w:r>
        <w:rPr>
          <w:spacing w:val="-2"/>
        </w:rPr>
        <w:t xml:space="preserve"> </w:t>
      </w:r>
      <w:r>
        <w:t>Salud</w:t>
      </w:r>
      <w:r>
        <w:rPr>
          <w:spacing w:val="-2"/>
        </w:rPr>
        <w:t xml:space="preserve"> </w:t>
      </w:r>
      <w:r>
        <w:t>en</w:t>
      </w:r>
      <w:r>
        <w:rPr>
          <w:spacing w:val="-1"/>
        </w:rPr>
        <w:t xml:space="preserve"> </w:t>
      </w:r>
      <w:r>
        <w:t>el</w:t>
      </w:r>
      <w:r>
        <w:rPr>
          <w:spacing w:val="-3"/>
        </w:rPr>
        <w:t xml:space="preserve"> </w:t>
      </w:r>
      <w:r>
        <w:t>Trabajo.</w:t>
      </w:r>
    </w:p>
    <w:p w14:paraId="57985A9A" w14:textId="7080D88A" w:rsidR="0044318B" w:rsidRPr="006B734C" w:rsidRDefault="006B734C" w:rsidP="006B734C">
      <w:pPr>
        <w:pStyle w:val="Prrafodelista"/>
        <w:widowControl w:val="0"/>
        <w:numPr>
          <w:ilvl w:val="0"/>
          <w:numId w:val="21"/>
        </w:numPr>
        <w:tabs>
          <w:tab w:val="left" w:pos="461"/>
        </w:tabs>
        <w:autoSpaceDE w:val="0"/>
        <w:autoSpaceDN w:val="0"/>
        <w:spacing w:after="0" w:line="252" w:lineRule="exact"/>
        <w:ind w:hanging="361"/>
        <w:contextualSpacing w:val="0"/>
        <w:jc w:val="both"/>
      </w:pPr>
      <w:r>
        <w:t>Cumplir</w:t>
      </w:r>
      <w:r>
        <w:rPr>
          <w:spacing w:val="-1"/>
        </w:rPr>
        <w:t xml:space="preserve"> </w:t>
      </w:r>
      <w:r>
        <w:t>las</w:t>
      </w:r>
      <w:r>
        <w:rPr>
          <w:spacing w:val="-1"/>
        </w:rPr>
        <w:t xml:space="preserve"> </w:t>
      </w:r>
      <w:r>
        <w:t>obligaciones</w:t>
      </w:r>
      <w:r>
        <w:rPr>
          <w:spacing w:val="-3"/>
        </w:rPr>
        <w:t xml:space="preserve"> </w:t>
      </w:r>
      <w:r>
        <w:t>establecidas en</w:t>
      </w:r>
      <w:r>
        <w:rPr>
          <w:spacing w:val="-1"/>
        </w:rPr>
        <w:t xml:space="preserve"> </w:t>
      </w:r>
      <w:r>
        <w:t>el</w:t>
      </w:r>
      <w:r>
        <w:rPr>
          <w:spacing w:val="-4"/>
        </w:rPr>
        <w:t xml:space="preserve"> </w:t>
      </w:r>
      <w:r>
        <w:t>artículo</w:t>
      </w:r>
      <w:r>
        <w:rPr>
          <w:spacing w:val="-1"/>
        </w:rPr>
        <w:t xml:space="preserve"> </w:t>
      </w:r>
      <w:r>
        <w:t>2.2.4.2.2.15</w:t>
      </w:r>
      <w:r>
        <w:rPr>
          <w:spacing w:val="-3"/>
        </w:rPr>
        <w:t xml:space="preserve"> </w:t>
      </w:r>
      <w:r>
        <w:t>del</w:t>
      </w:r>
      <w:r>
        <w:rPr>
          <w:spacing w:val="-1"/>
        </w:rPr>
        <w:t xml:space="preserve"> </w:t>
      </w:r>
      <w:r>
        <w:t>Decreto</w:t>
      </w:r>
      <w:r>
        <w:rPr>
          <w:spacing w:val="-1"/>
        </w:rPr>
        <w:t xml:space="preserve"> </w:t>
      </w:r>
      <w:r>
        <w:t>1072</w:t>
      </w:r>
      <w:r>
        <w:rPr>
          <w:spacing w:val="-1"/>
        </w:rPr>
        <w:t xml:space="preserve"> </w:t>
      </w:r>
      <w:r>
        <w:t>de</w:t>
      </w:r>
      <w:r>
        <w:rPr>
          <w:spacing w:val="-4"/>
        </w:rPr>
        <w:t xml:space="preserve"> </w:t>
      </w:r>
      <w:r>
        <w:t>2015.</w:t>
      </w:r>
    </w:p>
    <w:p w14:paraId="1495A309" w14:textId="77777777" w:rsidR="0044318B" w:rsidRPr="0044318B" w:rsidRDefault="0044318B" w:rsidP="0044318B">
      <w:pPr>
        <w:spacing w:after="0" w:line="240" w:lineRule="auto"/>
        <w:jc w:val="both"/>
        <w:rPr>
          <w:rFonts w:eastAsia="Times New Roman" w:cs="Calibri"/>
          <w:b/>
          <w:lang w:val="es-ES" w:eastAsia="es-ES"/>
        </w:rPr>
      </w:pPr>
    </w:p>
    <w:p w14:paraId="4B9C5607" w14:textId="77777777" w:rsidR="0044318B" w:rsidRPr="0044318B" w:rsidRDefault="0044318B" w:rsidP="0044318B">
      <w:pPr>
        <w:spacing w:after="0" w:line="240" w:lineRule="auto"/>
        <w:jc w:val="both"/>
        <w:rPr>
          <w:rFonts w:eastAsia="Times New Roman" w:cs="Calibri"/>
          <w:color w:val="000000"/>
          <w:lang w:eastAsia="es-CO"/>
        </w:rPr>
      </w:pPr>
      <w:r w:rsidRPr="0044318B">
        <w:rPr>
          <w:rFonts w:eastAsia="Times New Roman" w:cs="Calibri"/>
          <w:b/>
          <w:lang w:val="es-ES" w:eastAsia="es-ES"/>
        </w:rPr>
        <w:t>3. Identificación del Contrato a Celebrar:</w:t>
      </w:r>
      <w:r w:rsidRPr="0044318B">
        <w:rPr>
          <w:rFonts w:eastAsia="Times New Roman" w:cs="Calibri"/>
          <w:color w:val="000000"/>
          <w:lang w:eastAsia="es-CO"/>
        </w:rPr>
        <w:t xml:space="preserve"> </w:t>
      </w:r>
    </w:p>
    <w:p w14:paraId="479D2881" w14:textId="77777777" w:rsidR="0044318B" w:rsidRPr="0044318B" w:rsidRDefault="0044318B" w:rsidP="0044318B">
      <w:pPr>
        <w:spacing w:after="0" w:line="240" w:lineRule="auto"/>
        <w:jc w:val="both"/>
        <w:rPr>
          <w:rFonts w:eastAsia="Times New Roman" w:cs="Calibri"/>
          <w:lang w:val="es-ES" w:eastAsia="es-ES"/>
        </w:rPr>
      </w:pPr>
    </w:p>
    <w:p w14:paraId="7327AE28" w14:textId="479927E6" w:rsidR="0044318B" w:rsidRPr="0044318B" w:rsidRDefault="0035544A" w:rsidP="0044318B">
      <w:pPr>
        <w:spacing w:after="0" w:line="240" w:lineRule="auto"/>
        <w:jc w:val="both"/>
        <w:rPr>
          <w:rFonts w:eastAsia="Times New Roman" w:cs="Calibri"/>
          <w:lang w:eastAsia="es-CO"/>
        </w:rPr>
      </w:pPr>
      <w:r w:rsidRPr="0044318B">
        <w:rPr>
          <w:rFonts w:eastAsia="Times New Roman" w:cs="Calibri"/>
          <w:lang w:val="es-ES" w:eastAsia="es-ES"/>
        </w:rPr>
        <w:t>El contrato por suscribir</w:t>
      </w:r>
      <w:r w:rsidR="0044318B" w:rsidRPr="0044318B">
        <w:rPr>
          <w:rFonts w:eastAsia="Times New Roman" w:cs="Calibri"/>
          <w:lang w:val="es-ES" w:eastAsia="es-ES"/>
        </w:rPr>
        <w:t xml:space="preserve"> es de prestación de servicios profesionales o de apoyo a la gestión teniendo en cuenta los artículos 32 – numeral 3 de la Ley 80 de 1993, 2 – literal h) del numeral 4 de la Ley 1150 de 2007 y el artículo 2.2.1.2.1.4.9 del Decreto 1082 de 2015.</w:t>
      </w:r>
    </w:p>
    <w:p w14:paraId="545137CE" w14:textId="77777777" w:rsidR="0044318B" w:rsidRPr="0044318B" w:rsidRDefault="0044318B" w:rsidP="0044318B">
      <w:pPr>
        <w:spacing w:after="0" w:line="240" w:lineRule="auto"/>
        <w:jc w:val="both"/>
        <w:rPr>
          <w:rFonts w:eastAsia="Times New Roman" w:cs="Calibri"/>
          <w:lang w:val="es-ES" w:eastAsia="es-ES"/>
        </w:rPr>
      </w:pPr>
    </w:p>
    <w:p w14:paraId="4AD6BCAB" w14:textId="77777777" w:rsidR="0044318B" w:rsidRPr="0044318B" w:rsidRDefault="0044318B" w:rsidP="0044318B">
      <w:pPr>
        <w:spacing w:after="0" w:line="240" w:lineRule="auto"/>
        <w:jc w:val="both"/>
        <w:rPr>
          <w:rFonts w:eastAsia="Times New Roman" w:cs="Calibri"/>
          <w:lang w:val="es-ES" w:eastAsia="es-ES"/>
        </w:rPr>
      </w:pPr>
      <w:r w:rsidRPr="0044318B">
        <w:rPr>
          <w:rFonts w:eastAsia="Times New Roman" w:cs="Calibri"/>
          <w:lang w:val="es-ES" w:eastAsia="es-ES"/>
        </w:rPr>
        <w:t>De conformidad con las normas mencionadas, este contrato en ningún caso genera relación laboral ni prestaciones sociales, no tiene subordinación y se celebrará por el término estrictamente indispensable.</w:t>
      </w:r>
    </w:p>
    <w:p w14:paraId="2B10B601" w14:textId="77777777" w:rsidR="0044318B" w:rsidRPr="0044318B" w:rsidRDefault="0044318B" w:rsidP="0044318B">
      <w:pPr>
        <w:spacing w:after="0" w:line="240" w:lineRule="auto"/>
        <w:jc w:val="both"/>
        <w:rPr>
          <w:rFonts w:eastAsia="Times New Roman" w:cs="Calibri"/>
          <w:color w:val="000000"/>
          <w:lang w:eastAsia="es-CO"/>
        </w:rPr>
      </w:pPr>
    </w:p>
    <w:p w14:paraId="3B22FB96" w14:textId="77777777" w:rsidR="0044318B" w:rsidRPr="0044318B" w:rsidRDefault="0044318B" w:rsidP="0044318B">
      <w:pPr>
        <w:widowControl w:val="0"/>
        <w:autoSpaceDE w:val="0"/>
        <w:autoSpaceDN w:val="0"/>
        <w:adjustRightInd w:val="0"/>
        <w:spacing w:after="0" w:line="240" w:lineRule="auto"/>
        <w:ind w:left="23"/>
        <w:jc w:val="both"/>
        <w:rPr>
          <w:rFonts w:eastAsia="Times New Roman" w:cs="Calibri"/>
          <w:b/>
          <w:color w:val="000000"/>
          <w:lang w:eastAsia="es-CO"/>
        </w:rPr>
      </w:pPr>
      <w:r w:rsidRPr="0044318B">
        <w:rPr>
          <w:rFonts w:eastAsia="Times New Roman" w:cs="Calibri"/>
          <w:b/>
          <w:color w:val="000000"/>
          <w:lang w:eastAsia="es-CO"/>
        </w:rPr>
        <w:t xml:space="preserve">4. Competencias Técnicas y Personales: </w:t>
      </w:r>
    </w:p>
    <w:p w14:paraId="481A7E50" w14:textId="77777777" w:rsidR="0044318B" w:rsidRPr="0044318B" w:rsidRDefault="0044318B" w:rsidP="0044318B">
      <w:pPr>
        <w:widowControl w:val="0"/>
        <w:autoSpaceDE w:val="0"/>
        <w:autoSpaceDN w:val="0"/>
        <w:adjustRightInd w:val="0"/>
        <w:spacing w:after="0" w:line="240" w:lineRule="auto"/>
        <w:ind w:left="23"/>
        <w:jc w:val="both"/>
        <w:rPr>
          <w:rFonts w:eastAsia="Times New Roman" w:cs="Calibri"/>
          <w:b/>
          <w:color w:val="000000"/>
          <w:lang w:eastAsia="es-CO"/>
        </w:rPr>
      </w:pPr>
    </w:p>
    <w:p w14:paraId="3B6C8E37" w14:textId="77777777" w:rsidR="0044318B" w:rsidRDefault="0044318B" w:rsidP="0044318B">
      <w:pPr>
        <w:spacing w:after="0" w:line="240" w:lineRule="auto"/>
        <w:contextualSpacing/>
        <w:jc w:val="both"/>
        <w:rPr>
          <w:rFonts w:cs="Calibri"/>
          <w:color w:val="000000"/>
        </w:rPr>
      </w:pPr>
      <w:r w:rsidRPr="0044318B">
        <w:rPr>
          <w:rFonts w:cs="Calibri"/>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7C907542" w14:textId="77777777" w:rsidR="0069393A" w:rsidRDefault="0069393A" w:rsidP="0044318B">
      <w:pPr>
        <w:spacing w:after="0" w:line="240" w:lineRule="auto"/>
        <w:contextualSpacing/>
        <w:jc w:val="both"/>
        <w:rPr>
          <w:rFonts w:cs="Calibri"/>
          <w:color w:val="000000"/>
        </w:rPr>
      </w:pPr>
    </w:p>
    <w:p w14:paraId="3D814067" w14:textId="77777777" w:rsidR="0069393A" w:rsidRPr="00B12ADA" w:rsidRDefault="0069393A" w:rsidP="0069393A">
      <w:pPr>
        <w:widowControl w:val="0"/>
        <w:autoSpaceDE w:val="0"/>
        <w:autoSpaceDN w:val="0"/>
        <w:adjustRightInd w:val="0"/>
        <w:spacing w:after="0" w:line="240" w:lineRule="auto"/>
        <w:jc w:val="both"/>
        <w:rPr>
          <w:rFonts w:cs="Calibri"/>
          <w:b/>
          <w:bCs/>
          <w:color w:val="000000"/>
        </w:rPr>
      </w:pPr>
      <w:r w:rsidRPr="00B12ADA">
        <w:rPr>
          <w:rFonts w:cs="Calibri"/>
          <w:b/>
          <w:bCs/>
          <w:color w:val="000000"/>
        </w:rPr>
        <w:t>Capacidad:</w:t>
      </w:r>
    </w:p>
    <w:p w14:paraId="22909506" w14:textId="77777777" w:rsidR="0069393A" w:rsidRPr="00B12ADA" w:rsidRDefault="0069393A" w:rsidP="0069393A">
      <w:pPr>
        <w:widowControl w:val="0"/>
        <w:autoSpaceDE w:val="0"/>
        <w:autoSpaceDN w:val="0"/>
        <w:adjustRightInd w:val="0"/>
        <w:spacing w:after="0" w:line="240" w:lineRule="auto"/>
        <w:jc w:val="both"/>
        <w:rPr>
          <w:rFonts w:cs="Calibri"/>
          <w:color w:val="000000"/>
        </w:rPr>
      </w:pPr>
    </w:p>
    <w:p w14:paraId="1FB1C659" w14:textId="564DA08A" w:rsidR="0069393A" w:rsidRPr="00B12ADA" w:rsidRDefault="0069393A" w:rsidP="0069393A">
      <w:pPr>
        <w:widowControl w:val="0"/>
        <w:autoSpaceDE w:val="0"/>
        <w:autoSpaceDN w:val="0"/>
        <w:adjustRightInd w:val="0"/>
        <w:spacing w:after="0" w:line="240" w:lineRule="auto"/>
        <w:jc w:val="both"/>
        <w:rPr>
          <w:rFonts w:cs="Calibri"/>
          <w:color w:val="000000"/>
        </w:rPr>
      </w:pPr>
      <w:r w:rsidRPr="00B12ADA">
        <w:rPr>
          <w:rFonts w:cs="Calibri"/>
          <w:color w:val="000000"/>
        </w:rPr>
        <w:t>Ejecutar el contrato con excelentes relaciones interpersonales, uso eficaz de las tecnologías de la información y</w:t>
      </w:r>
      <w:r>
        <w:rPr>
          <w:rFonts w:cs="Calibri"/>
          <w:color w:val="000000"/>
        </w:rPr>
        <w:t xml:space="preserve"> la</w:t>
      </w:r>
      <w:r w:rsidRPr="00B12ADA">
        <w:rPr>
          <w:rFonts w:cs="Calibri"/>
          <w:color w:val="000000"/>
        </w:rPr>
        <w:t xml:space="preserve"> comunicación, capacidad de trabajo en equipo y liderazgo, Interacción con las demás dependencias, áreas y programas del Centro, Proactividad, Solución de Conflictos, Servicio al Cliente, Habilidad, Disposición y Compromiso para el trabajo en equipo. Desarrollo de los Principios: Honestidad, Sinceridad, Compromiso y Amabilidad.</w:t>
      </w:r>
    </w:p>
    <w:p w14:paraId="0212FC88" w14:textId="77777777" w:rsidR="0069393A" w:rsidRPr="00B12ADA" w:rsidRDefault="0069393A" w:rsidP="0069393A">
      <w:pPr>
        <w:widowControl w:val="0"/>
        <w:autoSpaceDE w:val="0"/>
        <w:autoSpaceDN w:val="0"/>
        <w:adjustRightInd w:val="0"/>
        <w:spacing w:after="0" w:line="240" w:lineRule="auto"/>
        <w:jc w:val="both"/>
        <w:rPr>
          <w:rFonts w:cs="Calibri"/>
          <w:color w:val="000000"/>
        </w:rPr>
      </w:pPr>
    </w:p>
    <w:p w14:paraId="2D6EA9BA" w14:textId="77777777" w:rsidR="0069393A" w:rsidRDefault="0069393A" w:rsidP="0069393A">
      <w:pPr>
        <w:widowControl w:val="0"/>
        <w:autoSpaceDE w:val="0"/>
        <w:autoSpaceDN w:val="0"/>
        <w:adjustRightInd w:val="0"/>
        <w:spacing w:after="0" w:line="240" w:lineRule="auto"/>
        <w:jc w:val="both"/>
        <w:rPr>
          <w:rFonts w:cs="Calibri"/>
          <w:b/>
          <w:bCs/>
          <w:color w:val="000000"/>
        </w:rPr>
      </w:pPr>
      <w:r w:rsidRPr="00B12ADA">
        <w:rPr>
          <w:rFonts w:cs="Calibri"/>
          <w:b/>
          <w:bCs/>
          <w:color w:val="000000"/>
        </w:rPr>
        <w:t>Competencias:</w:t>
      </w:r>
    </w:p>
    <w:p w14:paraId="09720085" w14:textId="77777777" w:rsidR="0069393A" w:rsidRPr="00B12ADA" w:rsidRDefault="0069393A" w:rsidP="0069393A">
      <w:pPr>
        <w:widowControl w:val="0"/>
        <w:autoSpaceDE w:val="0"/>
        <w:autoSpaceDN w:val="0"/>
        <w:adjustRightInd w:val="0"/>
        <w:spacing w:after="0" w:line="240" w:lineRule="auto"/>
        <w:jc w:val="both"/>
        <w:rPr>
          <w:rFonts w:cs="Calibri"/>
          <w:b/>
          <w:bCs/>
          <w:color w:val="000000"/>
        </w:rPr>
      </w:pPr>
    </w:p>
    <w:p w14:paraId="758A9E6B" w14:textId="77777777" w:rsidR="0069393A" w:rsidRDefault="0069393A" w:rsidP="0069393A">
      <w:pPr>
        <w:widowControl w:val="0"/>
        <w:autoSpaceDE w:val="0"/>
        <w:autoSpaceDN w:val="0"/>
        <w:adjustRightInd w:val="0"/>
        <w:spacing w:after="0" w:line="240" w:lineRule="auto"/>
        <w:jc w:val="both"/>
        <w:rPr>
          <w:rFonts w:cs="Calibri"/>
          <w:color w:val="000000"/>
        </w:rPr>
      </w:pPr>
      <w:r w:rsidRPr="00B12ADA">
        <w:rPr>
          <w:rFonts w:cs="Calibri"/>
          <w:color w:val="000000"/>
        </w:rPr>
        <w:t>Experticia profesional; conocimiento del entorno; construcción de relaciones; compromiso con la organización</w:t>
      </w:r>
    </w:p>
    <w:p w14:paraId="13888FCF" w14:textId="77777777" w:rsidR="0069393A" w:rsidRDefault="0069393A" w:rsidP="0044318B">
      <w:pPr>
        <w:spacing w:after="0" w:line="240" w:lineRule="auto"/>
        <w:contextualSpacing/>
        <w:jc w:val="both"/>
        <w:rPr>
          <w:rFonts w:cs="Calibri"/>
          <w:color w:val="000000"/>
        </w:rPr>
      </w:pPr>
    </w:p>
    <w:p w14:paraId="536236AD"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val="es-ES" w:eastAsia="es-CO"/>
        </w:rPr>
      </w:pPr>
      <w:r w:rsidRPr="0044318B">
        <w:rPr>
          <w:rFonts w:eastAsia="Times New Roman" w:cs="Calibri"/>
          <w:b/>
          <w:color w:val="000000"/>
          <w:lang w:eastAsia="es-CO"/>
        </w:rPr>
        <w:t>5.</w:t>
      </w:r>
      <w:r w:rsidRPr="0044318B">
        <w:rPr>
          <w:rFonts w:eastAsia="Times New Roman" w:cs="Calibri"/>
          <w:color w:val="000000"/>
          <w:lang w:eastAsia="es-CO"/>
        </w:rPr>
        <w:t xml:space="preserve"> </w:t>
      </w:r>
      <w:r w:rsidRPr="0044318B">
        <w:rPr>
          <w:rFonts w:cs="Calibri"/>
          <w:b/>
          <w:color w:val="000000"/>
        </w:rPr>
        <w:t>Dom</w:t>
      </w:r>
      <w:r w:rsidRPr="0044318B">
        <w:rPr>
          <w:rFonts w:eastAsia="Times New Roman" w:cs="Calibri"/>
          <w:b/>
          <w:color w:val="000000"/>
          <w:lang w:eastAsia="es-CO"/>
        </w:rPr>
        <w:t>icilio</w:t>
      </w:r>
      <w:r w:rsidRPr="0044318B">
        <w:rPr>
          <w:rFonts w:eastAsia="Times New Roman" w:cs="Calibri"/>
          <w:b/>
          <w:color w:val="000000"/>
          <w:lang w:val="es-ES" w:eastAsia="es-CO"/>
        </w:rPr>
        <w:t xml:space="preserve"> Contractual:</w:t>
      </w:r>
      <w:r w:rsidRPr="0044318B">
        <w:rPr>
          <w:rFonts w:eastAsia="Times New Roman" w:cs="Calibri"/>
          <w:color w:val="000000"/>
          <w:lang w:val="es-ES" w:eastAsia="es-CO"/>
        </w:rPr>
        <w:t xml:space="preserve"> </w:t>
      </w:r>
    </w:p>
    <w:p w14:paraId="79D85C5E"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val="es-ES" w:eastAsia="es-CO"/>
        </w:rPr>
      </w:pPr>
    </w:p>
    <w:p w14:paraId="3F797299" w14:textId="238C6FB4" w:rsidR="0069393A" w:rsidRPr="004F7B2E" w:rsidRDefault="0069393A" w:rsidP="0069393A">
      <w:pPr>
        <w:widowControl w:val="0"/>
        <w:autoSpaceDE w:val="0"/>
        <w:autoSpaceDN w:val="0"/>
        <w:adjustRightInd w:val="0"/>
        <w:spacing w:after="0" w:line="240" w:lineRule="auto"/>
        <w:ind w:left="23"/>
        <w:jc w:val="both"/>
        <w:rPr>
          <w:rFonts w:eastAsia="Times New Roman" w:cs="Calibri"/>
          <w:color w:val="000000" w:themeColor="text1"/>
          <w:lang w:val="es-ES" w:eastAsia="es-CO"/>
        </w:rPr>
      </w:pPr>
      <w:r w:rsidRPr="004F7B2E">
        <w:rPr>
          <w:rFonts w:eastAsia="Times New Roman" w:cs="Calibri"/>
          <w:color w:val="000000" w:themeColor="text1"/>
          <w:lang w:val="es-ES" w:eastAsia="es-CO"/>
        </w:rPr>
        <w:t xml:space="preserve">El domicilio contractual </w:t>
      </w:r>
      <w:r w:rsidR="006F7E89" w:rsidRPr="004F7B2E">
        <w:rPr>
          <w:rFonts w:eastAsia="Times New Roman" w:cs="Calibri"/>
          <w:color w:val="000000" w:themeColor="text1"/>
          <w:lang w:val="es-ES" w:eastAsia="es-CO"/>
        </w:rPr>
        <w:t>corresponde al Departamento del Cauca lugar donde el contratista ejecutara el objeto del contrato</w:t>
      </w:r>
      <w:r w:rsidRPr="004F7B2E">
        <w:rPr>
          <w:rFonts w:eastAsia="Times New Roman" w:cs="Calibri"/>
          <w:color w:val="000000" w:themeColor="text1"/>
          <w:lang w:val="es-ES" w:eastAsia="es-CO"/>
        </w:rPr>
        <w:t>.</w:t>
      </w:r>
    </w:p>
    <w:p w14:paraId="12CBA81A" w14:textId="77777777" w:rsidR="0069393A" w:rsidRPr="004F7B2E" w:rsidRDefault="0069393A" w:rsidP="0069393A">
      <w:pPr>
        <w:widowControl w:val="0"/>
        <w:autoSpaceDE w:val="0"/>
        <w:autoSpaceDN w:val="0"/>
        <w:adjustRightInd w:val="0"/>
        <w:spacing w:after="0" w:line="240" w:lineRule="auto"/>
        <w:ind w:left="23"/>
        <w:jc w:val="both"/>
        <w:rPr>
          <w:rFonts w:eastAsia="Times New Roman" w:cs="Calibri"/>
          <w:color w:val="000000" w:themeColor="text1"/>
          <w:lang w:val="es-ES" w:eastAsia="es-CO"/>
        </w:rPr>
      </w:pPr>
    </w:p>
    <w:p w14:paraId="01D9A147" w14:textId="312E3A0A" w:rsidR="0044318B" w:rsidRDefault="0069393A" w:rsidP="0069393A">
      <w:pPr>
        <w:widowControl w:val="0"/>
        <w:autoSpaceDE w:val="0"/>
        <w:autoSpaceDN w:val="0"/>
        <w:adjustRightInd w:val="0"/>
        <w:spacing w:after="0" w:line="240" w:lineRule="auto"/>
        <w:ind w:left="23"/>
        <w:jc w:val="both"/>
        <w:rPr>
          <w:rFonts w:eastAsia="Times New Roman" w:cs="Calibri"/>
          <w:color w:val="000000" w:themeColor="text1"/>
          <w:lang w:val="es-ES" w:eastAsia="es-CO"/>
        </w:rPr>
      </w:pPr>
      <w:r w:rsidRPr="004F7B2E">
        <w:rPr>
          <w:rFonts w:eastAsia="Times New Roman" w:cs="Calibri"/>
          <w:color w:val="000000" w:themeColor="text1"/>
          <w:lang w:val="es-ES" w:eastAsia="es-CO"/>
        </w:rPr>
        <w:t>Para efectos de notificación se tendrá como domicilio del contratista la dirección de residencia, el correo electrónico, el número telefónico y los datos reportados en la hoja de vida entregada al momento de la contratación.</w:t>
      </w:r>
    </w:p>
    <w:p w14:paraId="5AADDB4E" w14:textId="77777777" w:rsidR="0069393A" w:rsidRPr="0044318B" w:rsidRDefault="0069393A" w:rsidP="0069393A">
      <w:pPr>
        <w:widowControl w:val="0"/>
        <w:autoSpaceDE w:val="0"/>
        <w:autoSpaceDN w:val="0"/>
        <w:adjustRightInd w:val="0"/>
        <w:spacing w:after="0" w:line="240" w:lineRule="auto"/>
        <w:ind w:left="23"/>
        <w:jc w:val="both"/>
        <w:rPr>
          <w:rFonts w:eastAsia="Times New Roman" w:cs="Calibri"/>
          <w:b/>
          <w:color w:val="000000"/>
          <w:lang w:val="es-ES" w:eastAsia="es-CO"/>
        </w:rPr>
      </w:pPr>
    </w:p>
    <w:p w14:paraId="150CCC7B"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b/>
          <w:color w:val="000000"/>
          <w:lang w:eastAsia="es-CO"/>
        </w:rPr>
        <w:t>6. Fundamentos jurídicos que soportan la modalidad de selección</w:t>
      </w:r>
      <w:r w:rsidRPr="0044318B">
        <w:rPr>
          <w:rFonts w:eastAsia="Times New Roman" w:cs="Calibri"/>
          <w:b/>
          <w:bCs/>
          <w:color w:val="000000"/>
          <w:lang w:eastAsia="es-CO"/>
        </w:rPr>
        <w:t>:</w:t>
      </w:r>
      <w:r w:rsidRPr="0044318B">
        <w:rPr>
          <w:rFonts w:eastAsia="Times New Roman" w:cs="Calibri"/>
          <w:color w:val="000000"/>
          <w:lang w:eastAsia="es-CO"/>
        </w:rPr>
        <w:t xml:space="preserve"> </w:t>
      </w:r>
    </w:p>
    <w:p w14:paraId="270D3A31"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p>
    <w:p w14:paraId="417E3A6D" w14:textId="77777777" w:rsidR="0044318B" w:rsidRPr="0044318B" w:rsidRDefault="0044318B" w:rsidP="0044318B">
      <w:pPr>
        <w:widowControl w:val="0"/>
        <w:autoSpaceDE w:val="0"/>
        <w:autoSpaceDN w:val="0"/>
        <w:adjustRightInd w:val="0"/>
        <w:spacing w:after="0" w:line="240" w:lineRule="auto"/>
        <w:jc w:val="both"/>
        <w:rPr>
          <w:rFonts w:eastAsia="Times New Roman" w:cs="Calibri"/>
          <w:lang w:eastAsia="es-CO"/>
        </w:rPr>
      </w:pPr>
      <w:r w:rsidRPr="0044318B">
        <w:rPr>
          <w:rFonts w:eastAsia="Times New Roman" w:cs="Calibri"/>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22942C29" w14:textId="77777777" w:rsidR="0044318B" w:rsidRPr="0044318B" w:rsidRDefault="0044318B" w:rsidP="0044318B">
      <w:pPr>
        <w:widowControl w:val="0"/>
        <w:autoSpaceDE w:val="0"/>
        <w:autoSpaceDN w:val="0"/>
        <w:adjustRightInd w:val="0"/>
        <w:spacing w:after="0" w:line="240" w:lineRule="auto"/>
        <w:ind w:left="284" w:hanging="284"/>
        <w:jc w:val="both"/>
        <w:rPr>
          <w:rFonts w:eastAsia="Times New Roman" w:cs="Calibri"/>
          <w:color w:val="000000"/>
          <w:lang w:eastAsia="es-CO"/>
        </w:rPr>
      </w:pPr>
    </w:p>
    <w:p w14:paraId="296EDC17" w14:textId="77777777" w:rsidR="0044318B" w:rsidRPr="0044318B" w:rsidRDefault="0044318B" w:rsidP="0044318B">
      <w:pPr>
        <w:spacing w:line="240" w:lineRule="auto"/>
        <w:jc w:val="both"/>
        <w:rPr>
          <w:rFonts w:eastAsia="Times New Roman" w:cs="Calibri"/>
          <w:b/>
          <w:color w:val="000000"/>
          <w:lang w:eastAsia="es-CO"/>
        </w:rPr>
      </w:pPr>
      <w:r w:rsidRPr="0044318B">
        <w:rPr>
          <w:rFonts w:eastAsia="Times New Roman" w:cs="Calibri"/>
          <w:b/>
          <w:color w:val="000000"/>
          <w:lang w:eastAsia="es-CO"/>
        </w:rPr>
        <w:t>7. Justificación valor del contrato:</w:t>
      </w:r>
      <w:r w:rsidRPr="0044318B">
        <w:rPr>
          <w:rFonts w:eastAsia="Times New Roman" w:cs="Calibri"/>
          <w:color w:val="000000"/>
          <w:lang w:eastAsia="es-CO"/>
        </w:rPr>
        <w:t xml:space="preserve"> </w:t>
      </w:r>
    </w:p>
    <w:p w14:paraId="4B0C0C7C" w14:textId="2847DB86" w:rsidR="000F2DE2"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color w:val="000000"/>
          <w:lang w:eastAsia="es-CO"/>
        </w:rPr>
        <w:t xml:space="preserve">El valor de los honorarios se determina de acuerdo con los criterios de selección objetiva establecidos conforme a la necesidad, al objeto, las obligaciones descritas en este documento, la formación académica y la experiencia exigida para la idónea ejecución del contrato, en concordancia con el Plan de Acción de la Entidad, el presupuesto asignado a la dependencia, el Plan Anual de Adquisiciones y la tabla de honorarios vigente.  </w:t>
      </w:r>
    </w:p>
    <w:p w14:paraId="666943D4" w14:textId="77777777" w:rsidR="000F2DE2" w:rsidRDefault="000F2DE2" w:rsidP="0044318B">
      <w:pPr>
        <w:widowControl w:val="0"/>
        <w:autoSpaceDE w:val="0"/>
        <w:autoSpaceDN w:val="0"/>
        <w:adjustRightInd w:val="0"/>
        <w:spacing w:after="0" w:line="240" w:lineRule="auto"/>
        <w:jc w:val="both"/>
        <w:rPr>
          <w:rFonts w:eastAsia="Times New Roman" w:cs="Calibri"/>
          <w:color w:val="000000"/>
          <w:lang w:eastAsia="es-CO"/>
        </w:rPr>
      </w:pPr>
    </w:p>
    <w:p w14:paraId="3545AABC" w14:textId="77777777" w:rsidR="0069393A" w:rsidRPr="0044318B" w:rsidRDefault="0069393A" w:rsidP="0044318B">
      <w:pPr>
        <w:widowControl w:val="0"/>
        <w:autoSpaceDE w:val="0"/>
        <w:autoSpaceDN w:val="0"/>
        <w:adjustRightInd w:val="0"/>
        <w:spacing w:after="0" w:line="240" w:lineRule="auto"/>
        <w:jc w:val="both"/>
        <w:rPr>
          <w:rFonts w:eastAsia="Times New Roman" w:cs="Calibri"/>
          <w:color w:val="000000"/>
          <w:lang w:eastAsia="es-CO"/>
        </w:rPr>
      </w:pPr>
    </w:p>
    <w:tbl>
      <w:tblPr>
        <w:tblStyle w:val="Tablaconcuadrcula"/>
        <w:tblW w:w="9490" w:type="dxa"/>
        <w:jc w:val="center"/>
        <w:tblLook w:val="04A0" w:firstRow="1" w:lastRow="0" w:firstColumn="1" w:lastColumn="0" w:noHBand="0" w:noVBand="1"/>
      </w:tblPr>
      <w:tblGrid>
        <w:gridCol w:w="1381"/>
        <w:gridCol w:w="922"/>
        <w:gridCol w:w="697"/>
        <w:gridCol w:w="554"/>
        <w:gridCol w:w="1028"/>
        <w:gridCol w:w="1108"/>
        <w:gridCol w:w="1167"/>
        <w:gridCol w:w="1365"/>
        <w:gridCol w:w="1268"/>
      </w:tblGrid>
      <w:tr w:rsidR="0069393A" w:rsidRPr="008C2F92" w14:paraId="4B05F037" w14:textId="77777777" w:rsidTr="0069393A">
        <w:trPr>
          <w:trHeight w:val="567"/>
          <w:jc w:val="center"/>
        </w:trPr>
        <w:tc>
          <w:tcPr>
            <w:tcW w:w="1381" w:type="dxa"/>
            <w:vMerge w:val="restart"/>
            <w:hideMark/>
          </w:tcPr>
          <w:p w14:paraId="4D5F9D50" w14:textId="77777777" w:rsidR="0069393A" w:rsidRPr="00FA0910" w:rsidRDefault="0069393A" w:rsidP="004A2847">
            <w:pPr>
              <w:spacing w:after="0" w:line="240" w:lineRule="auto"/>
              <w:jc w:val="center"/>
              <w:rPr>
                <w:rFonts w:ascii="Arial" w:eastAsia="Arial" w:hAnsi="Arial" w:cs="Arial"/>
                <w:sz w:val="16"/>
                <w:szCs w:val="16"/>
                <w:lang w:val="es-ES" w:eastAsia="es-ES"/>
              </w:rPr>
            </w:pPr>
            <w:r w:rsidRPr="00FA0910">
              <w:rPr>
                <w:rFonts w:ascii="Arial" w:eastAsia="Arial" w:hAnsi="Arial" w:cs="Arial"/>
                <w:sz w:val="16"/>
                <w:szCs w:val="16"/>
                <w:lang w:val="es-ES" w:eastAsia="es-ES"/>
              </w:rPr>
              <w:t>Nombre del Programa (TE-TP-TGO)</w:t>
            </w:r>
          </w:p>
        </w:tc>
        <w:tc>
          <w:tcPr>
            <w:tcW w:w="922" w:type="dxa"/>
            <w:vMerge w:val="restart"/>
            <w:hideMark/>
          </w:tcPr>
          <w:p w14:paraId="6822ECB6"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No. C</w:t>
            </w:r>
            <w:r>
              <w:rPr>
                <w:rFonts w:ascii="Arial" w:eastAsia="Arial" w:hAnsi="Arial" w:cs="Arial"/>
                <w:color w:val="000000" w:themeColor="text1"/>
                <w:sz w:val="16"/>
                <w:szCs w:val="16"/>
                <w:lang w:val="es-ES" w:eastAsia="es-ES"/>
              </w:rPr>
              <w:t>ontratos</w:t>
            </w:r>
          </w:p>
        </w:tc>
        <w:tc>
          <w:tcPr>
            <w:tcW w:w="1251" w:type="dxa"/>
            <w:gridSpan w:val="2"/>
            <w:hideMark/>
          </w:tcPr>
          <w:p w14:paraId="1EDFFC7A"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 xml:space="preserve">No. </w:t>
            </w:r>
            <w:r>
              <w:rPr>
                <w:rFonts w:ascii="Arial" w:eastAsia="Arial" w:hAnsi="Arial" w:cs="Arial"/>
                <w:color w:val="000000" w:themeColor="text1"/>
                <w:sz w:val="16"/>
                <w:szCs w:val="16"/>
                <w:lang w:val="es-ES" w:eastAsia="es-ES"/>
              </w:rPr>
              <w:t>De Meses y Días a Contratar</w:t>
            </w:r>
          </w:p>
        </w:tc>
        <w:tc>
          <w:tcPr>
            <w:tcW w:w="2136" w:type="dxa"/>
            <w:gridSpan w:val="2"/>
            <w:hideMark/>
          </w:tcPr>
          <w:p w14:paraId="11E59F8D"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 xml:space="preserve">Fechas </w:t>
            </w:r>
            <w:r>
              <w:rPr>
                <w:rFonts w:ascii="Arial" w:eastAsia="Arial" w:hAnsi="Arial" w:cs="Arial"/>
                <w:color w:val="000000" w:themeColor="text1"/>
                <w:sz w:val="16"/>
                <w:szCs w:val="16"/>
                <w:lang w:val="es-ES" w:eastAsia="es-ES"/>
              </w:rPr>
              <w:t>P</w:t>
            </w:r>
            <w:r w:rsidRPr="008C2F92">
              <w:rPr>
                <w:rFonts w:ascii="Arial" w:eastAsia="Arial" w:hAnsi="Arial" w:cs="Arial"/>
                <w:color w:val="000000" w:themeColor="text1"/>
                <w:sz w:val="16"/>
                <w:szCs w:val="16"/>
                <w:lang w:val="es-ES" w:eastAsia="es-ES"/>
              </w:rPr>
              <w:t xml:space="preserve">revistas para la </w:t>
            </w:r>
            <w:r>
              <w:rPr>
                <w:rFonts w:ascii="Arial" w:eastAsia="Arial" w:hAnsi="Arial" w:cs="Arial"/>
                <w:color w:val="000000" w:themeColor="text1"/>
                <w:sz w:val="16"/>
                <w:szCs w:val="16"/>
                <w:lang w:val="es-ES" w:eastAsia="es-ES"/>
              </w:rPr>
              <w:t>C</w:t>
            </w:r>
            <w:r w:rsidRPr="008C2F92">
              <w:rPr>
                <w:rFonts w:ascii="Arial" w:eastAsia="Arial" w:hAnsi="Arial" w:cs="Arial"/>
                <w:color w:val="000000" w:themeColor="text1"/>
                <w:sz w:val="16"/>
                <w:szCs w:val="16"/>
                <w:lang w:val="es-ES" w:eastAsia="es-ES"/>
              </w:rPr>
              <w:t>ontratación</w:t>
            </w:r>
          </w:p>
        </w:tc>
        <w:tc>
          <w:tcPr>
            <w:tcW w:w="1167" w:type="dxa"/>
            <w:hideMark/>
          </w:tcPr>
          <w:p w14:paraId="3126A5C9" w14:textId="77777777" w:rsidR="0069393A" w:rsidRPr="008C2F92" w:rsidRDefault="0069393A" w:rsidP="004A2847">
            <w:pPr>
              <w:spacing w:after="0" w:line="240" w:lineRule="auto"/>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Costo Honorario Mes</w:t>
            </w:r>
          </w:p>
        </w:tc>
        <w:tc>
          <w:tcPr>
            <w:tcW w:w="1365" w:type="dxa"/>
            <w:hideMark/>
          </w:tcPr>
          <w:p w14:paraId="32B2E763" w14:textId="77777777" w:rsidR="0069393A" w:rsidRPr="008C2F92" w:rsidRDefault="0069393A" w:rsidP="004A2847">
            <w:pPr>
              <w:spacing w:after="0" w:line="240" w:lineRule="auto"/>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 xml:space="preserve">Costo Total Honorarios </w:t>
            </w:r>
            <w:r>
              <w:rPr>
                <w:rFonts w:ascii="Arial" w:eastAsia="Arial" w:hAnsi="Arial" w:cs="Arial"/>
                <w:color w:val="000000" w:themeColor="text1"/>
                <w:sz w:val="16"/>
                <w:szCs w:val="16"/>
                <w:lang w:val="es-ES" w:eastAsia="es-ES"/>
              </w:rPr>
              <w:t>p</w:t>
            </w:r>
            <w:r w:rsidRPr="008C2F92">
              <w:rPr>
                <w:rFonts w:ascii="Arial" w:eastAsia="Arial" w:hAnsi="Arial" w:cs="Arial"/>
                <w:color w:val="000000" w:themeColor="text1"/>
                <w:sz w:val="16"/>
                <w:szCs w:val="16"/>
                <w:lang w:val="es-ES" w:eastAsia="es-ES"/>
              </w:rPr>
              <w:t>or Contrato</w:t>
            </w:r>
          </w:p>
        </w:tc>
        <w:tc>
          <w:tcPr>
            <w:tcW w:w="1268" w:type="dxa"/>
            <w:hideMark/>
          </w:tcPr>
          <w:p w14:paraId="146392DD"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 xml:space="preserve">Costo Total Honorarios </w:t>
            </w:r>
          </w:p>
        </w:tc>
      </w:tr>
      <w:tr w:rsidR="0069393A" w:rsidRPr="008C2F92" w14:paraId="13A3683E" w14:textId="77777777" w:rsidTr="0069393A">
        <w:trPr>
          <w:trHeight w:val="378"/>
          <w:jc w:val="center"/>
        </w:trPr>
        <w:tc>
          <w:tcPr>
            <w:tcW w:w="1381" w:type="dxa"/>
            <w:vMerge/>
            <w:hideMark/>
          </w:tcPr>
          <w:p w14:paraId="3DDD5635" w14:textId="77777777" w:rsidR="0069393A" w:rsidRPr="00FA0910" w:rsidRDefault="0069393A" w:rsidP="004A2847">
            <w:pPr>
              <w:spacing w:after="0" w:line="240" w:lineRule="auto"/>
              <w:rPr>
                <w:rFonts w:eastAsia="Times New Roman" w:cs="Calibri"/>
                <w:sz w:val="16"/>
                <w:szCs w:val="16"/>
                <w:lang w:val="es-ES" w:eastAsia="es-ES"/>
              </w:rPr>
            </w:pPr>
          </w:p>
        </w:tc>
        <w:tc>
          <w:tcPr>
            <w:tcW w:w="922" w:type="dxa"/>
            <w:vMerge/>
            <w:hideMark/>
          </w:tcPr>
          <w:p w14:paraId="6F40FC21" w14:textId="77777777" w:rsidR="0069393A" w:rsidRPr="008C2F92" w:rsidRDefault="0069393A" w:rsidP="004A2847">
            <w:pPr>
              <w:spacing w:after="0" w:line="240" w:lineRule="auto"/>
              <w:rPr>
                <w:rFonts w:eastAsia="Times New Roman" w:cs="Calibri"/>
                <w:color w:val="000000"/>
                <w:sz w:val="16"/>
                <w:szCs w:val="16"/>
                <w:lang w:val="es-ES" w:eastAsia="es-ES"/>
              </w:rPr>
            </w:pPr>
          </w:p>
        </w:tc>
        <w:tc>
          <w:tcPr>
            <w:tcW w:w="697" w:type="dxa"/>
            <w:hideMark/>
          </w:tcPr>
          <w:p w14:paraId="2B1565C4"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M</w:t>
            </w:r>
            <w:r>
              <w:rPr>
                <w:rFonts w:ascii="Arial" w:eastAsia="Arial" w:hAnsi="Arial" w:cs="Arial"/>
                <w:color w:val="000000" w:themeColor="text1"/>
                <w:sz w:val="16"/>
                <w:szCs w:val="16"/>
                <w:lang w:val="es-ES" w:eastAsia="es-ES"/>
              </w:rPr>
              <w:t>eses</w:t>
            </w:r>
          </w:p>
        </w:tc>
        <w:tc>
          <w:tcPr>
            <w:tcW w:w="554" w:type="dxa"/>
            <w:hideMark/>
          </w:tcPr>
          <w:p w14:paraId="6EEDD9B5"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D</w:t>
            </w:r>
            <w:r>
              <w:rPr>
                <w:rFonts w:ascii="Arial" w:eastAsia="Arial" w:hAnsi="Arial" w:cs="Arial"/>
                <w:color w:val="000000" w:themeColor="text1"/>
                <w:sz w:val="16"/>
                <w:szCs w:val="16"/>
                <w:lang w:val="es-ES" w:eastAsia="es-ES"/>
              </w:rPr>
              <w:t>ías</w:t>
            </w:r>
          </w:p>
        </w:tc>
        <w:tc>
          <w:tcPr>
            <w:tcW w:w="1028" w:type="dxa"/>
            <w:hideMark/>
          </w:tcPr>
          <w:p w14:paraId="35C5D5DD"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Inicio</w:t>
            </w:r>
            <w:r w:rsidRPr="008C2F92">
              <w:rPr>
                <w:sz w:val="16"/>
                <w:szCs w:val="16"/>
              </w:rPr>
              <w:br/>
            </w:r>
            <w:r w:rsidRPr="008C2F92">
              <w:rPr>
                <w:rFonts w:ascii="Arial" w:eastAsia="Arial" w:hAnsi="Arial" w:cs="Arial"/>
                <w:color w:val="000000" w:themeColor="text1"/>
                <w:sz w:val="16"/>
                <w:szCs w:val="16"/>
                <w:lang w:val="es-ES" w:eastAsia="es-ES"/>
              </w:rPr>
              <w:t xml:space="preserve"> (D-M-A)</w:t>
            </w:r>
          </w:p>
        </w:tc>
        <w:tc>
          <w:tcPr>
            <w:tcW w:w="1108" w:type="dxa"/>
            <w:hideMark/>
          </w:tcPr>
          <w:p w14:paraId="01AA425A" w14:textId="77777777" w:rsidR="0069393A" w:rsidRPr="008C2F92" w:rsidRDefault="0069393A" w:rsidP="004A2847">
            <w:pPr>
              <w:spacing w:after="0" w:line="240" w:lineRule="auto"/>
              <w:jc w:val="center"/>
              <w:rPr>
                <w:rFonts w:ascii="Arial" w:eastAsia="Arial" w:hAnsi="Arial" w:cs="Arial"/>
                <w:color w:val="000000"/>
                <w:sz w:val="16"/>
                <w:szCs w:val="16"/>
                <w:lang w:val="es-ES" w:eastAsia="es-ES"/>
              </w:rPr>
            </w:pPr>
            <w:r w:rsidRPr="008C2F92">
              <w:rPr>
                <w:rFonts w:ascii="Arial" w:eastAsia="Arial" w:hAnsi="Arial" w:cs="Arial"/>
                <w:color w:val="000000" w:themeColor="text1"/>
                <w:sz w:val="16"/>
                <w:szCs w:val="16"/>
                <w:lang w:val="es-ES" w:eastAsia="es-ES"/>
              </w:rPr>
              <w:t>Terminación (D-M-A)</w:t>
            </w:r>
          </w:p>
        </w:tc>
        <w:tc>
          <w:tcPr>
            <w:tcW w:w="3800" w:type="dxa"/>
            <w:gridSpan w:val="3"/>
            <w:hideMark/>
          </w:tcPr>
          <w:p w14:paraId="7BC0199C" w14:textId="1D2454BE" w:rsidR="0069393A" w:rsidRPr="008C2F92" w:rsidRDefault="005A2BA3" w:rsidP="004A2847">
            <w:pPr>
              <w:spacing w:after="0" w:line="240" w:lineRule="auto"/>
              <w:jc w:val="center"/>
              <w:rPr>
                <w:rFonts w:ascii="Arial" w:eastAsia="Arial" w:hAnsi="Arial" w:cs="Arial"/>
                <w:color w:val="000000"/>
                <w:sz w:val="16"/>
                <w:szCs w:val="16"/>
                <w:lang w:val="es-ES" w:eastAsia="es-ES"/>
              </w:rPr>
            </w:pPr>
            <w:r>
              <w:rPr>
                <w:rFonts w:ascii="Arial" w:eastAsia="Arial" w:hAnsi="Arial" w:cs="Arial"/>
                <w:color w:val="000000"/>
                <w:sz w:val="16"/>
                <w:szCs w:val="16"/>
                <w:lang w:val="es-ES" w:eastAsia="es-ES"/>
              </w:rPr>
              <w:t xml:space="preserve">Técnicos - </w:t>
            </w:r>
            <w:r w:rsidR="0069393A">
              <w:rPr>
                <w:rFonts w:ascii="Arial" w:eastAsia="Arial" w:hAnsi="Arial" w:cs="Arial"/>
                <w:color w:val="000000"/>
                <w:sz w:val="16"/>
                <w:szCs w:val="16"/>
                <w:lang w:val="es-ES" w:eastAsia="es-ES"/>
              </w:rPr>
              <w:t>Tecnólogo - Profesionales</w:t>
            </w:r>
          </w:p>
        </w:tc>
      </w:tr>
      <w:tr w:rsidR="00865D61" w:rsidRPr="008C2F92" w14:paraId="3B8AA432" w14:textId="77777777" w:rsidTr="0069393A">
        <w:trPr>
          <w:trHeight w:val="626"/>
          <w:jc w:val="center"/>
        </w:trPr>
        <w:tc>
          <w:tcPr>
            <w:tcW w:w="1381" w:type="dxa"/>
            <w:vAlign w:val="center"/>
          </w:tcPr>
          <w:p w14:paraId="36905142" w14:textId="3E6FD6F6" w:rsidR="00865D61" w:rsidRPr="00865D61" w:rsidRDefault="00865D61" w:rsidP="00865D61">
            <w:pPr>
              <w:spacing w:after="0" w:line="257" w:lineRule="auto"/>
              <w:jc w:val="center"/>
              <w:rPr>
                <w:rFonts w:ascii="Arial" w:eastAsia="Arial" w:hAnsi="Arial" w:cs="Arial"/>
                <w:sz w:val="16"/>
                <w:szCs w:val="16"/>
                <w:lang w:val="es-ES" w:eastAsia="es-ES"/>
              </w:rPr>
            </w:pPr>
            <w:r w:rsidRPr="00865D61">
              <w:rPr>
                <w:rFonts w:ascii="Arial" w:hAnsi="Arial" w:cs="Arial"/>
                <w:color w:val="000000"/>
                <w:sz w:val="16"/>
                <w:szCs w:val="16"/>
              </w:rPr>
              <w:t>DESARROLLO PUBLICITARIO</w:t>
            </w:r>
          </w:p>
        </w:tc>
        <w:tc>
          <w:tcPr>
            <w:tcW w:w="922" w:type="dxa"/>
            <w:noWrap/>
            <w:vAlign w:val="center"/>
          </w:tcPr>
          <w:p w14:paraId="598A1B3B" w14:textId="7AB05FAF" w:rsidR="00865D61" w:rsidRPr="00865D61" w:rsidRDefault="00865D61" w:rsidP="00865D61">
            <w:pPr>
              <w:spacing w:after="0" w:line="240" w:lineRule="auto"/>
              <w:jc w:val="center"/>
              <w:rPr>
                <w:rFonts w:ascii="Arial" w:eastAsia="Arial" w:hAnsi="Arial" w:cs="Arial"/>
                <w:color w:val="000000" w:themeColor="text1"/>
                <w:sz w:val="16"/>
                <w:szCs w:val="16"/>
                <w:lang w:val="es-ES" w:eastAsia="es-ES"/>
              </w:rPr>
            </w:pPr>
            <w:r w:rsidRPr="00865D61">
              <w:rPr>
                <w:rFonts w:ascii="Arial" w:hAnsi="Arial" w:cs="Arial"/>
                <w:color w:val="000000"/>
                <w:sz w:val="16"/>
                <w:szCs w:val="16"/>
              </w:rPr>
              <w:t>1</w:t>
            </w:r>
          </w:p>
        </w:tc>
        <w:tc>
          <w:tcPr>
            <w:tcW w:w="697" w:type="dxa"/>
            <w:noWrap/>
            <w:vAlign w:val="center"/>
          </w:tcPr>
          <w:p w14:paraId="22438080" w14:textId="30BA6A96" w:rsidR="00865D61" w:rsidRPr="00865D61" w:rsidRDefault="00865D61" w:rsidP="00865D61">
            <w:pPr>
              <w:spacing w:after="0" w:line="240" w:lineRule="auto"/>
              <w:jc w:val="center"/>
              <w:rPr>
                <w:rFonts w:ascii="Arial" w:eastAsia="Arial" w:hAnsi="Arial" w:cs="Arial"/>
                <w:color w:val="000000"/>
                <w:sz w:val="16"/>
                <w:szCs w:val="16"/>
                <w:lang w:val="es-ES" w:eastAsia="es-ES"/>
              </w:rPr>
            </w:pPr>
            <w:r w:rsidRPr="00865D61">
              <w:rPr>
                <w:rFonts w:ascii="Arial" w:hAnsi="Arial" w:cs="Arial"/>
                <w:color w:val="000000"/>
                <w:sz w:val="16"/>
                <w:szCs w:val="16"/>
              </w:rPr>
              <w:t>8</w:t>
            </w:r>
          </w:p>
        </w:tc>
        <w:tc>
          <w:tcPr>
            <w:tcW w:w="554" w:type="dxa"/>
            <w:noWrap/>
            <w:vAlign w:val="center"/>
          </w:tcPr>
          <w:p w14:paraId="12A56EB7" w14:textId="49AE2AFD" w:rsidR="00865D61" w:rsidRPr="00865D61" w:rsidRDefault="00865D61" w:rsidP="00865D61">
            <w:pPr>
              <w:spacing w:after="0" w:line="240" w:lineRule="auto"/>
              <w:jc w:val="center"/>
              <w:rPr>
                <w:rFonts w:ascii="Arial" w:eastAsia="Arial" w:hAnsi="Arial" w:cs="Arial"/>
                <w:color w:val="000000"/>
                <w:sz w:val="16"/>
                <w:szCs w:val="16"/>
                <w:lang w:val="es-ES" w:eastAsia="es-ES"/>
              </w:rPr>
            </w:pPr>
            <w:r w:rsidRPr="00865D61">
              <w:rPr>
                <w:rFonts w:ascii="Arial" w:hAnsi="Arial" w:cs="Arial"/>
                <w:color w:val="000000"/>
                <w:sz w:val="16"/>
                <w:szCs w:val="16"/>
              </w:rPr>
              <w:t>0</w:t>
            </w:r>
          </w:p>
        </w:tc>
        <w:tc>
          <w:tcPr>
            <w:tcW w:w="1028" w:type="dxa"/>
            <w:noWrap/>
            <w:vAlign w:val="center"/>
          </w:tcPr>
          <w:p w14:paraId="6F952F81" w14:textId="2903FB48" w:rsidR="00865D61" w:rsidRPr="00865D61" w:rsidRDefault="00865D61" w:rsidP="00865D61">
            <w:pPr>
              <w:spacing w:after="0" w:line="240" w:lineRule="auto"/>
              <w:jc w:val="center"/>
              <w:rPr>
                <w:rFonts w:ascii="Arial" w:eastAsia="Arial" w:hAnsi="Arial" w:cs="Arial"/>
                <w:color w:val="000000"/>
                <w:sz w:val="18"/>
                <w:szCs w:val="18"/>
                <w:lang w:val="es-ES" w:eastAsia="es-ES"/>
              </w:rPr>
            </w:pPr>
            <w:r w:rsidRPr="00865D61">
              <w:rPr>
                <w:rFonts w:cs="Calibri"/>
                <w:color w:val="000000"/>
                <w:sz w:val="18"/>
                <w:szCs w:val="18"/>
              </w:rPr>
              <w:t>1/2/2026</w:t>
            </w:r>
          </w:p>
        </w:tc>
        <w:tc>
          <w:tcPr>
            <w:tcW w:w="1108" w:type="dxa"/>
            <w:noWrap/>
            <w:vAlign w:val="center"/>
          </w:tcPr>
          <w:p w14:paraId="494C5D93" w14:textId="11345884" w:rsidR="00865D61" w:rsidRPr="00865D61" w:rsidRDefault="00865D61" w:rsidP="00865D61">
            <w:pPr>
              <w:spacing w:after="0" w:line="240" w:lineRule="auto"/>
              <w:jc w:val="center"/>
              <w:rPr>
                <w:rFonts w:ascii="Arial" w:eastAsia="Arial" w:hAnsi="Arial" w:cs="Arial"/>
                <w:color w:val="000000"/>
                <w:sz w:val="18"/>
                <w:szCs w:val="18"/>
                <w:lang w:val="es-ES" w:eastAsia="es-ES"/>
              </w:rPr>
            </w:pPr>
            <w:r w:rsidRPr="00865D61">
              <w:rPr>
                <w:rFonts w:cs="Calibri"/>
                <w:color w:val="000000"/>
                <w:sz w:val="18"/>
                <w:szCs w:val="18"/>
              </w:rPr>
              <w:t>30/9/2026</w:t>
            </w:r>
          </w:p>
        </w:tc>
        <w:tc>
          <w:tcPr>
            <w:tcW w:w="1167" w:type="dxa"/>
            <w:noWrap/>
            <w:vAlign w:val="center"/>
          </w:tcPr>
          <w:p w14:paraId="11AEB808" w14:textId="1CFA9CBD" w:rsidR="00865D61" w:rsidRPr="000F2DE2" w:rsidRDefault="00865D61" w:rsidP="00865D61">
            <w:pPr>
              <w:spacing w:after="0" w:line="240" w:lineRule="auto"/>
              <w:jc w:val="center"/>
              <w:rPr>
                <w:rFonts w:ascii="Arial" w:eastAsia="Arial" w:hAnsi="Arial" w:cs="Arial"/>
                <w:color w:val="000000" w:themeColor="text1"/>
                <w:sz w:val="16"/>
                <w:szCs w:val="16"/>
                <w:lang w:val="es-ES" w:eastAsia="es-ES"/>
              </w:rPr>
            </w:pPr>
            <w:r w:rsidRPr="000F2DE2">
              <w:rPr>
                <w:rFonts w:ascii="Arial" w:eastAsia="Arial" w:hAnsi="Arial" w:cs="Arial"/>
                <w:color w:val="000000" w:themeColor="text1"/>
                <w:sz w:val="16"/>
                <w:szCs w:val="16"/>
                <w:lang w:val="es-ES" w:eastAsia="es-ES"/>
              </w:rPr>
              <w:t>$ 4.737.497</w:t>
            </w:r>
          </w:p>
        </w:tc>
        <w:tc>
          <w:tcPr>
            <w:tcW w:w="1365" w:type="dxa"/>
            <w:noWrap/>
            <w:vAlign w:val="center"/>
          </w:tcPr>
          <w:p w14:paraId="76D6C665" w14:textId="70C560C0" w:rsidR="00865D61" w:rsidRPr="00865D61" w:rsidRDefault="00865D61" w:rsidP="00865D61">
            <w:pPr>
              <w:spacing w:after="0" w:line="240" w:lineRule="auto"/>
              <w:jc w:val="center"/>
              <w:rPr>
                <w:rFonts w:ascii="Arial" w:eastAsia="Arial" w:hAnsi="Arial" w:cs="Arial"/>
                <w:color w:val="000000" w:themeColor="text1"/>
                <w:sz w:val="16"/>
                <w:szCs w:val="16"/>
                <w:lang w:val="es-ES" w:eastAsia="es-ES"/>
              </w:rPr>
            </w:pPr>
            <w:r>
              <w:rPr>
                <w:rFonts w:ascii="Arial" w:hAnsi="Arial" w:cs="Arial"/>
                <w:color w:val="000000"/>
                <w:sz w:val="16"/>
                <w:szCs w:val="16"/>
              </w:rPr>
              <w:t xml:space="preserve">$ </w:t>
            </w:r>
            <w:r w:rsidRPr="00865D61">
              <w:rPr>
                <w:rFonts w:ascii="Arial" w:hAnsi="Arial" w:cs="Arial"/>
                <w:color w:val="000000"/>
                <w:sz w:val="16"/>
                <w:szCs w:val="16"/>
              </w:rPr>
              <w:t>37,899,976</w:t>
            </w:r>
          </w:p>
        </w:tc>
        <w:tc>
          <w:tcPr>
            <w:tcW w:w="1268" w:type="dxa"/>
            <w:noWrap/>
            <w:vAlign w:val="center"/>
          </w:tcPr>
          <w:p w14:paraId="28861970" w14:textId="28ADA633" w:rsidR="00865D61" w:rsidRPr="0183C03E" w:rsidRDefault="00865D61" w:rsidP="00865D61">
            <w:pPr>
              <w:spacing w:after="0" w:line="240" w:lineRule="auto"/>
              <w:jc w:val="center"/>
              <w:rPr>
                <w:rFonts w:ascii="Arial" w:eastAsia="Arial" w:hAnsi="Arial" w:cs="Arial"/>
                <w:color w:val="000000" w:themeColor="text1"/>
                <w:sz w:val="16"/>
                <w:szCs w:val="16"/>
                <w:lang w:val="es-ES" w:eastAsia="es-ES"/>
              </w:rPr>
            </w:pPr>
            <w:r>
              <w:rPr>
                <w:rFonts w:ascii="Arial" w:hAnsi="Arial" w:cs="Arial"/>
                <w:color w:val="000000"/>
                <w:sz w:val="16"/>
                <w:szCs w:val="16"/>
              </w:rPr>
              <w:t xml:space="preserve">$ </w:t>
            </w:r>
            <w:r w:rsidRPr="00865D61">
              <w:rPr>
                <w:rFonts w:ascii="Arial" w:hAnsi="Arial" w:cs="Arial"/>
                <w:color w:val="000000"/>
                <w:sz w:val="16"/>
                <w:szCs w:val="16"/>
              </w:rPr>
              <w:t>37,899,976</w:t>
            </w:r>
          </w:p>
        </w:tc>
      </w:tr>
    </w:tbl>
    <w:p w14:paraId="1A2D0D30" w14:textId="77777777" w:rsidR="0069393A" w:rsidRPr="0044318B" w:rsidRDefault="0069393A" w:rsidP="0044318B">
      <w:pPr>
        <w:widowControl w:val="0"/>
        <w:autoSpaceDE w:val="0"/>
        <w:autoSpaceDN w:val="0"/>
        <w:adjustRightInd w:val="0"/>
        <w:spacing w:after="0" w:line="240" w:lineRule="auto"/>
        <w:jc w:val="both"/>
        <w:rPr>
          <w:rFonts w:eastAsia="Times New Roman" w:cs="Calibri"/>
          <w:color w:val="000000"/>
          <w:lang w:eastAsia="es-CO"/>
        </w:rPr>
      </w:pPr>
    </w:p>
    <w:p w14:paraId="0D42DE58"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color w:val="000000"/>
          <w:lang w:eastAsia="es-CO"/>
        </w:rPr>
        <w:t xml:space="preserve">Para poder adelantar por parte del SENA los trámites administrativos de pago, el contratista debe acreditar previamente el cumplimiento de los requisitos de pago, tales como la certificación expedida por el supervisor del contrato en la que acredite el cumplimiento del objeto y obligaciones del contrato en el respectivo periodo y la cancelación de los aportes a la seguridad social como salud, pensión y riesgos laborales y demás documentos necesarios para el pago.  </w:t>
      </w:r>
    </w:p>
    <w:p w14:paraId="59589043"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p>
    <w:p w14:paraId="35A34051"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52E7456E"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p>
    <w:p w14:paraId="0D5F7D48" w14:textId="77777777" w:rsidR="0044318B" w:rsidRPr="0044318B" w:rsidRDefault="0044318B" w:rsidP="0044318B">
      <w:pPr>
        <w:widowControl w:val="0"/>
        <w:autoSpaceDE w:val="0"/>
        <w:autoSpaceDN w:val="0"/>
        <w:adjustRightInd w:val="0"/>
        <w:spacing w:after="0" w:line="240" w:lineRule="auto"/>
        <w:jc w:val="both"/>
        <w:rPr>
          <w:rFonts w:eastAsia="Times New Roman" w:cs="Calibri"/>
          <w:b/>
          <w:color w:val="000000"/>
          <w:lang w:eastAsia="es-CO"/>
        </w:rPr>
      </w:pPr>
      <w:r w:rsidRPr="0044318B">
        <w:rPr>
          <w:rFonts w:eastAsia="Times New Roman" w:cs="Calibri"/>
          <w:b/>
          <w:color w:val="000000"/>
          <w:lang w:eastAsia="es-CO"/>
        </w:rPr>
        <w:t xml:space="preserve">8. Análisis de riesgos y forma de mitigarlos: </w:t>
      </w:r>
    </w:p>
    <w:p w14:paraId="2355F159" w14:textId="77777777" w:rsidR="0044318B" w:rsidRPr="0044318B" w:rsidRDefault="0044318B" w:rsidP="0044318B">
      <w:pPr>
        <w:widowControl w:val="0"/>
        <w:autoSpaceDE w:val="0"/>
        <w:autoSpaceDN w:val="0"/>
        <w:adjustRightInd w:val="0"/>
        <w:spacing w:after="0" w:line="240" w:lineRule="auto"/>
        <w:jc w:val="both"/>
        <w:rPr>
          <w:rFonts w:eastAsia="Times New Roman" w:cs="Calibri"/>
          <w:b/>
          <w:color w:val="000000"/>
          <w:lang w:eastAsia="es-CO"/>
        </w:rPr>
      </w:pPr>
    </w:p>
    <w:p w14:paraId="3318B408" w14:textId="77777777" w:rsidR="0044318B" w:rsidRPr="0044318B" w:rsidRDefault="0044318B" w:rsidP="0044318B">
      <w:pPr>
        <w:widowControl w:val="0"/>
        <w:autoSpaceDE w:val="0"/>
        <w:autoSpaceDN w:val="0"/>
        <w:adjustRightInd w:val="0"/>
        <w:spacing w:after="0" w:line="240" w:lineRule="auto"/>
        <w:jc w:val="both"/>
        <w:rPr>
          <w:rFonts w:eastAsia="Times New Roman" w:cs="Calibri"/>
          <w:color w:val="000000"/>
          <w:lang w:eastAsia="es-CO"/>
        </w:rPr>
      </w:pPr>
      <w:r w:rsidRPr="0044318B">
        <w:rPr>
          <w:rFonts w:eastAsia="Times New Roman" w:cs="Calibri"/>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55BF626F" w14:textId="77777777" w:rsidR="0044318B" w:rsidRPr="0044318B" w:rsidRDefault="0044318B" w:rsidP="0044318B">
      <w:pPr>
        <w:widowControl w:val="0"/>
        <w:autoSpaceDE w:val="0"/>
        <w:autoSpaceDN w:val="0"/>
        <w:adjustRightInd w:val="0"/>
        <w:spacing w:after="0" w:line="240" w:lineRule="auto"/>
        <w:ind w:left="383"/>
        <w:jc w:val="both"/>
        <w:rPr>
          <w:rFonts w:eastAsia="Times New Roman" w:cs="Calibri"/>
          <w:color w:val="000000"/>
          <w:lang w:eastAsia="es-CO"/>
        </w:rPr>
      </w:pPr>
    </w:p>
    <w:p w14:paraId="2A3019C3" w14:textId="77777777" w:rsidR="0044318B" w:rsidRPr="0044318B" w:rsidRDefault="0044318B" w:rsidP="0044318B">
      <w:pPr>
        <w:widowControl w:val="0"/>
        <w:autoSpaceDE w:val="0"/>
        <w:autoSpaceDN w:val="0"/>
        <w:adjustRightInd w:val="0"/>
        <w:spacing w:line="240" w:lineRule="auto"/>
        <w:jc w:val="both"/>
        <w:rPr>
          <w:rFonts w:eastAsia="Times New Roman" w:cs="Calibri"/>
          <w:b/>
          <w:color w:val="000000"/>
          <w:lang w:eastAsia="es-CO"/>
        </w:rPr>
      </w:pPr>
      <w:r w:rsidRPr="0044318B">
        <w:rPr>
          <w:rFonts w:eastAsia="Times New Roman" w:cs="Calibri"/>
          <w:b/>
          <w:color w:val="000000"/>
          <w:lang w:eastAsia="es-CO"/>
        </w:rPr>
        <w:t xml:space="preserve">9. Garantías que debe asumir el contratista: </w:t>
      </w:r>
    </w:p>
    <w:p w14:paraId="09891345" w14:textId="77777777" w:rsidR="0069393A" w:rsidRDefault="0069393A" w:rsidP="0044318B">
      <w:pPr>
        <w:widowControl w:val="0"/>
        <w:autoSpaceDE w:val="0"/>
        <w:autoSpaceDN w:val="0"/>
        <w:adjustRightInd w:val="0"/>
        <w:spacing w:line="240" w:lineRule="auto"/>
        <w:jc w:val="both"/>
        <w:rPr>
          <w:rFonts w:eastAsia="Times New Roman" w:cs="Calibri"/>
          <w:color w:val="000000" w:themeColor="text1"/>
          <w:lang w:eastAsia="es-CO"/>
        </w:rPr>
      </w:pPr>
      <w:r w:rsidRPr="0069393A">
        <w:rPr>
          <w:rFonts w:eastAsia="Times New Roman" w:cs="Calibri"/>
          <w:color w:val="000000" w:themeColor="text1"/>
          <w:lang w:eastAsia="es-CO"/>
        </w:rPr>
        <w:t>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límites,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7E7CD099" w14:textId="2B12C129" w:rsidR="0044318B" w:rsidRPr="0044318B" w:rsidRDefault="0044318B" w:rsidP="0044318B">
      <w:pPr>
        <w:widowControl w:val="0"/>
        <w:autoSpaceDE w:val="0"/>
        <w:autoSpaceDN w:val="0"/>
        <w:adjustRightInd w:val="0"/>
        <w:spacing w:line="240" w:lineRule="auto"/>
        <w:jc w:val="both"/>
        <w:rPr>
          <w:rFonts w:cs="Calibri"/>
        </w:rPr>
      </w:pPr>
      <w:r w:rsidRPr="0044318B">
        <w:rPr>
          <w:rFonts w:cs="Calibri"/>
          <w:b/>
        </w:rPr>
        <w:t>10. Supervisión:</w:t>
      </w:r>
      <w:r w:rsidRPr="0044318B">
        <w:rPr>
          <w:rFonts w:cs="Calibri"/>
        </w:rPr>
        <w:t xml:space="preserve"> </w:t>
      </w:r>
    </w:p>
    <w:p w14:paraId="75A72C56" w14:textId="7FCF7274" w:rsidR="0069393A" w:rsidRPr="0069393A" w:rsidRDefault="0069393A" w:rsidP="0069393A">
      <w:pPr>
        <w:widowControl w:val="0"/>
        <w:autoSpaceDE w:val="0"/>
        <w:autoSpaceDN w:val="0"/>
        <w:adjustRightInd w:val="0"/>
        <w:spacing w:after="0" w:line="240" w:lineRule="auto"/>
        <w:jc w:val="both"/>
        <w:rPr>
          <w:rFonts w:eastAsia="Times New Roman" w:cs="Calibri"/>
          <w:color w:val="000000" w:themeColor="text1"/>
          <w:lang w:val="es-ES" w:eastAsia="es-CO"/>
        </w:rPr>
      </w:pPr>
      <w:r w:rsidRPr="0069393A">
        <w:rPr>
          <w:rFonts w:eastAsia="Times New Roman" w:cs="Calibri"/>
          <w:color w:val="000000" w:themeColor="text1"/>
          <w:lang w:val="es-ES" w:eastAsia="es-CO"/>
        </w:rPr>
        <w:t xml:space="preserve">La supervisión del contrato estará a cargo de: </w:t>
      </w:r>
      <w:r>
        <w:rPr>
          <w:rFonts w:eastAsia="Times New Roman" w:cs="Calibri"/>
          <w:color w:val="000000" w:themeColor="text1"/>
          <w:lang w:val="es-ES" w:eastAsia="es-CO"/>
        </w:rPr>
        <w:t>Coordinación Académica de formación Titulada del Centro de Comercio y Servicios.</w:t>
      </w:r>
    </w:p>
    <w:p w14:paraId="295CCF43" w14:textId="77777777" w:rsidR="0069393A" w:rsidRPr="0069393A" w:rsidRDefault="0069393A" w:rsidP="0069393A">
      <w:pPr>
        <w:widowControl w:val="0"/>
        <w:autoSpaceDE w:val="0"/>
        <w:autoSpaceDN w:val="0"/>
        <w:adjustRightInd w:val="0"/>
        <w:spacing w:after="0" w:line="240" w:lineRule="auto"/>
        <w:jc w:val="both"/>
        <w:rPr>
          <w:rFonts w:eastAsia="Times New Roman" w:cs="Calibri"/>
          <w:color w:val="000000" w:themeColor="text1"/>
          <w:lang w:val="es-ES" w:eastAsia="es-CO"/>
        </w:rPr>
      </w:pPr>
    </w:p>
    <w:p w14:paraId="09DFDD66" w14:textId="68880618" w:rsidR="0044318B" w:rsidRDefault="0069393A" w:rsidP="0069393A">
      <w:pPr>
        <w:widowControl w:val="0"/>
        <w:autoSpaceDE w:val="0"/>
        <w:autoSpaceDN w:val="0"/>
        <w:adjustRightInd w:val="0"/>
        <w:spacing w:after="0" w:line="240" w:lineRule="auto"/>
        <w:jc w:val="both"/>
        <w:rPr>
          <w:rFonts w:eastAsia="Times New Roman" w:cs="Calibri"/>
          <w:color w:val="000000" w:themeColor="text1"/>
          <w:lang w:val="es-ES" w:eastAsia="es-CO"/>
        </w:rPr>
      </w:pPr>
      <w:r w:rsidRPr="0069393A">
        <w:rPr>
          <w:rFonts w:eastAsia="Times New Roman" w:cs="Calibri"/>
          <w:color w:val="000000" w:themeColor="text1"/>
          <w:lang w:val="es-ES" w:eastAsia="es-CO"/>
        </w:rPr>
        <w:t>En caso de ausencia parcial o total del supervisor, la misma será asumida por quien ocupe el cargo, sin necesidad de documento adicional alguno. Si no se da la situación anterior, el ordenador del pago subdirector del Centro de Comercio y Servicios, designará nuevo supervisor, para lo cual no se requerirá de modificación contractual y la nueva designación se comunicará a las partes.</w:t>
      </w:r>
    </w:p>
    <w:p w14:paraId="5C6766EB" w14:textId="77777777" w:rsidR="0069393A" w:rsidRPr="0044318B" w:rsidRDefault="0069393A" w:rsidP="0069393A">
      <w:pPr>
        <w:widowControl w:val="0"/>
        <w:autoSpaceDE w:val="0"/>
        <w:autoSpaceDN w:val="0"/>
        <w:adjustRightInd w:val="0"/>
        <w:spacing w:after="0" w:line="240" w:lineRule="auto"/>
        <w:jc w:val="both"/>
        <w:rPr>
          <w:rFonts w:eastAsia="Times New Roman" w:cs="Calibri"/>
          <w:color w:val="000000"/>
          <w:lang w:eastAsia="es-CO"/>
        </w:rPr>
      </w:pPr>
    </w:p>
    <w:p w14:paraId="418E0F11" w14:textId="6C709EA7" w:rsidR="0044318B" w:rsidRDefault="0044318B" w:rsidP="0044318B">
      <w:pPr>
        <w:spacing w:after="0" w:line="240" w:lineRule="auto"/>
        <w:jc w:val="both"/>
        <w:rPr>
          <w:rFonts w:cs="Calibri"/>
          <w:i/>
          <w:iCs/>
        </w:rPr>
      </w:pPr>
      <w:r w:rsidRPr="0044318B">
        <w:rPr>
          <w:rFonts w:cs="Calibri"/>
          <w:b/>
          <w:bCs/>
        </w:rPr>
        <w:t>11. Proceso de contratación incluido en el plan de adquisiciones</w:t>
      </w:r>
      <w:r w:rsidRPr="0044318B">
        <w:rPr>
          <w:rFonts w:cs="Calibri"/>
        </w:rPr>
        <w:t>: SI___</w:t>
      </w:r>
      <w:r w:rsidR="0069393A">
        <w:rPr>
          <w:rFonts w:cs="Calibri"/>
        </w:rPr>
        <w:t>X</w:t>
      </w:r>
      <w:r w:rsidRPr="0044318B">
        <w:rPr>
          <w:rFonts w:cs="Calibri"/>
        </w:rPr>
        <w:t>_</w:t>
      </w:r>
      <w:r w:rsidR="0069393A" w:rsidRPr="0044318B">
        <w:rPr>
          <w:rFonts w:cs="Calibri"/>
        </w:rPr>
        <w:t>_ NO</w:t>
      </w:r>
      <w:r w:rsidRPr="0044318B">
        <w:rPr>
          <w:rFonts w:cs="Calibri"/>
        </w:rPr>
        <w:t>______</w:t>
      </w:r>
    </w:p>
    <w:p w14:paraId="446DE15E" w14:textId="77777777" w:rsidR="0069393A" w:rsidRDefault="0069393A" w:rsidP="0044318B">
      <w:pPr>
        <w:spacing w:after="0" w:line="240" w:lineRule="auto"/>
        <w:jc w:val="both"/>
        <w:rPr>
          <w:rFonts w:cs="Calibri"/>
          <w:i/>
          <w:iCs/>
        </w:rPr>
      </w:pPr>
    </w:p>
    <w:p w14:paraId="2B459E2E" w14:textId="3FEFBC1A" w:rsidR="0069393A" w:rsidRDefault="0069393A" w:rsidP="0069393A">
      <w:pPr>
        <w:spacing w:after="0" w:line="240" w:lineRule="auto"/>
        <w:jc w:val="both"/>
        <w:rPr>
          <w:rFonts w:cs="Calibri"/>
          <w:i/>
          <w:iCs/>
        </w:rPr>
      </w:pPr>
      <w:r>
        <w:rPr>
          <w:rFonts w:cs="Calibri"/>
          <w:b/>
          <w:bCs/>
        </w:rPr>
        <w:t xml:space="preserve">       </w:t>
      </w:r>
      <w:r w:rsidRPr="00C12C29">
        <w:rPr>
          <w:rFonts w:cs="Calibri"/>
          <w:b/>
          <w:bCs/>
        </w:rPr>
        <w:t>Proceso de contratación cobijado por un acuerdo comercial: SI</w:t>
      </w:r>
      <w:r w:rsidRPr="00C12C29">
        <w:rPr>
          <w:rFonts w:cs="Calibri"/>
          <w:b/>
          <w:bCs/>
        </w:rPr>
        <w:tab/>
        <w:t>NO _X</w:t>
      </w:r>
      <w:r w:rsidRPr="00C12C29">
        <w:rPr>
          <w:rFonts w:cs="Calibri"/>
          <w:b/>
          <w:bCs/>
        </w:rPr>
        <w:tab/>
      </w:r>
    </w:p>
    <w:p w14:paraId="1DC04A34" w14:textId="77777777" w:rsidR="0069393A" w:rsidRPr="0044318B" w:rsidRDefault="0069393A" w:rsidP="0044318B">
      <w:pPr>
        <w:spacing w:after="0" w:line="240" w:lineRule="auto"/>
        <w:jc w:val="both"/>
        <w:rPr>
          <w:rFonts w:cs="Calibri"/>
          <w:b/>
          <w:iCs/>
        </w:rPr>
      </w:pPr>
    </w:p>
    <w:p w14:paraId="01E4CE28" w14:textId="77777777" w:rsidR="0044318B" w:rsidRPr="0044318B" w:rsidRDefault="0044318B" w:rsidP="0044318B">
      <w:pPr>
        <w:spacing w:after="0" w:line="240" w:lineRule="auto"/>
        <w:jc w:val="both"/>
        <w:rPr>
          <w:rFonts w:cs="Calibri"/>
          <w:i/>
          <w:iCs/>
        </w:rPr>
      </w:pPr>
      <w:r w:rsidRPr="0044318B">
        <w:rPr>
          <w:rFonts w:cs="Calibri"/>
          <w:b/>
          <w:bCs/>
        </w:rPr>
        <w:t xml:space="preserve">12. Criterios para seleccionar la oferta más favorable: </w:t>
      </w:r>
    </w:p>
    <w:p w14:paraId="41C572E1" w14:textId="77777777" w:rsidR="0044318B" w:rsidRPr="0044318B" w:rsidRDefault="0044318B" w:rsidP="0044318B">
      <w:pPr>
        <w:spacing w:after="0" w:line="240" w:lineRule="auto"/>
        <w:jc w:val="both"/>
        <w:rPr>
          <w:rFonts w:cs="Calibri"/>
          <w:i/>
          <w:iCs/>
        </w:rPr>
      </w:pPr>
    </w:p>
    <w:p w14:paraId="4ED4EADF" w14:textId="77777777" w:rsidR="0044318B" w:rsidRPr="00A014A0" w:rsidRDefault="0044318B" w:rsidP="0044318B">
      <w:pPr>
        <w:spacing w:after="0" w:line="240" w:lineRule="auto"/>
        <w:jc w:val="both"/>
        <w:rPr>
          <w:rFonts w:cs="Calibri"/>
        </w:rPr>
      </w:pPr>
      <w:r w:rsidRPr="00A014A0">
        <w:rPr>
          <w:rFonts w:cs="Calibri"/>
        </w:rPr>
        <w:t xml:space="preserve">De conformidad con el artículo 2.2.1.2.1.4.9 del Decreto 1082 de 2015, “por tratarse de contratos de prestación de servicios profesionales y de apoyo a la gestión, o para la ejecución de trabajos artísticos que solo pueden encomendarse a determinadas personas naturales, no es necesario que la entidad estatal haya obtenido varias ofertas”. </w:t>
      </w:r>
    </w:p>
    <w:p w14:paraId="59434247" w14:textId="77777777" w:rsidR="0044318B" w:rsidRPr="0044318B" w:rsidRDefault="0044318B" w:rsidP="0044318B">
      <w:pPr>
        <w:spacing w:after="0" w:line="240" w:lineRule="auto"/>
        <w:jc w:val="both"/>
        <w:rPr>
          <w:rFonts w:cs="Calibri"/>
          <w:i/>
          <w:iCs/>
          <w:color w:val="FF0000"/>
        </w:rPr>
      </w:pPr>
    </w:p>
    <w:p w14:paraId="045292C3" w14:textId="77777777" w:rsidR="0044318B" w:rsidRPr="0044318B" w:rsidRDefault="0044318B" w:rsidP="0044318B">
      <w:pPr>
        <w:spacing w:after="0" w:line="240" w:lineRule="auto"/>
        <w:jc w:val="both"/>
        <w:rPr>
          <w:rFonts w:cs="Calibri"/>
          <w:b/>
          <w:bCs/>
        </w:rPr>
      </w:pPr>
      <w:r w:rsidRPr="0044318B">
        <w:rPr>
          <w:rFonts w:cs="Calibri"/>
          <w:b/>
          <w:bCs/>
        </w:rPr>
        <w:t>13. Análisis del Sector:</w:t>
      </w:r>
    </w:p>
    <w:p w14:paraId="6ED4E4B4" w14:textId="77777777" w:rsidR="0044318B" w:rsidRPr="0044318B" w:rsidRDefault="0044318B" w:rsidP="0044318B">
      <w:pPr>
        <w:spacing w:after="0" w:line="240" w:lineRule="auto"/>
        <w:jc w:val="both"/>
        <w:rPr>
          <w:rFonts w:cs="Calibri"/>
        </w:rPr>
      </w:pPr>
    </w:p>
    <w:p w14:paraId="4D89024A" w14:textId="77777777" w:rsidR="0044318B" w:rsidRDefault="0044318B" w:rsidP="0044318B">
      <w:pPr>
        <w:spacing w:after="0" w:line="240" w:lineRule="auto"/>
        <w:jc w:val="both"/>
        <w:rPr>
          <w:rFonts w:cs="Calibri"/>
        </w:rPr>
      </w:pPr>
      <w:r w:rsidRPr="0044318B">
        <w:rPr>
          <w:rFonts w:cs="Calibri"/>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53648840" w14:textId="77777777" w:rsidR="00A44950" w:rsidRDefault="00A44950" w:rsidP="0044318B">
      <w:pPr>
        <w:tabs>
          <w:tab w:val="left" w:pos="3990"/>
        </w:tabs>
        <w:spacing w:line="240" w:lineRule="auto"/>
        <w:jc w:val="both"/>
        <w:rPr>
          <w:rFonts w:cs="Calibri"/>
        </w:rPr>
      </w:pPr>
    </w:p>
    <w:p w14:paraId="18E8D76F" w14:textId="77777777" w:rsidR="00341C6A" w:rsidRPr="00C12C29" w:rsidRDefault="00341C6A" w:rsidP="00341C6A">
      <w:pPr>
        <w:spacing w:after="0" w:line="240" w:lineRule="auto"/>
        <w:jc w:val="both"/>
        <w:rPr>
          <w:rFonts w:cs="Calibri"/>
        </w:rPr>
      </w:pPr>
      <w:r w:rsidRPr="00C12C29">
        <w:rPr>
          <w:rFonts w:cs="Calibri"/>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w:t>
      </w:r>
    </w:p>
    <w:p w14:paraId="379D78BE" w14:textId="77777777" w:rsidR="00341C6A" w:rsidRPr="00C12C29" w:rsidRDefault="00341C6A" w:rsidP="00341C6A">
      <w:pPr>
        <w:spacing w:after="0" w:line="240" w:lineRule="auto"/>
        <w:jc w:val="both"/>
        <w:rPr>
          <w:rFonts w:cs="Calibri"/>
        </w:rPr>
      </w:pPr>
    </w:p>
    <w:p w14:paraId="2F2DEC70" w14:textId="77777777" w:rsidR="00341C6A" w:rsidRPr="00C12C29" w:rsidRDefault="00341C6A" w:rsidP="00341C6A">
      <w:pPr>
        <w:spacing w:after="0" w:line="240" w:lineRule="auto"/>
        <w:jc w:val="both"/>
        <w:rPr>
          <w:rFonts w:cs="Calibri"/>
        </w:rPr>
      </w:pPr>
      <w:r w:rsidRPr="00C12C29">
        <w:rPr>
          <w:rFonts w:cs="Calibri"/>
        </w:rPr>
        <w:t>De acuerdo con la clasificación del UNSPSC, los servicios profesionales o de apoyo a la gestión requeridos por el Centro de Comercio y Servicios, corresponden a la siguiente clasificación: Personal Temporal Administrativo; Código UNSPSC 80111601; Nombre del Producto Asistencia de oficina o administrativa personal.</w:t>
      </w:r>
    </w:p>
    <w:p w14:paraId="0FD44F3F" w14:textId="77777777" w:rsidR="00341C6A" w:rsidRPr="00C12C29" w:rsidRDefault="00341C6A" w:rsidP="00341C6A">
      <w:pPr>
        <w:spacing w:after="0" w:line="240" w:lineRule="auto"/>
        <w:jc w:val="both"/>
        <w:rPr>
          <w:rFonts w:cs="Calibri"/>
        </w:rPr>
      </w:pPr>
    </w:p>
    <w:p w14:paraId="785C0234" w14:textId="1F7656F3" w:rsidR="009B7002" w:rsidRDefault="00341C6A" w:rsidP="009B7002">
      <w:pPr>
        <w:spacing w:after="0" w:line="240" w:lineRule="auto"/>
        <w:jc w:val="both"/>
        <w:rPr>
          <w:rFonts w:cs="Calibri"/>
        </w:rPr>
      </w:pPr>
      <w:r w:rsidRPr="00C12C29">
        <w:rPr>
          <w:rFonts w:cs="Calibri"/>
        </w:rPr>
        <w:t>En la actualidad, El Centro de Comercio y Servicios, no cuenta con personal suficiente en la planta de la institución, para dar cumplimiento al mandato constitucional.</w:t>
      </w:r>
    </w:p>
    <w:p w14:paraId="04D308F7" w14:textId="77777777" w:rsidR="009B7002" w:rsidRDefault="009B7002" w:rsidP="009B7002">
      <w:pPr>
        <w:spacing w:after="0" w:line="240" w:lineRule="auto"/>
        <w:jc w:val="both"/>
        <w:rPr>
          <w:rFonts w:cs="Calibri"/>
        </w:rPr>
      </w:pPr>
    </w:p>
    <w:p w14:paraId="2BA1A2E0" w14:textId="77777777" w:rsidR="00341C6A" w:rsidRPr="00C12C29" w:rsidRDefault="00341C6A" w:rsidP="00341C6A">
      <w:pPr>
        <w:spacing w:after="0" w:line="240" w:lineRule="auto"/>
        <w:jc w:val="both"/>
        <w:rPr>
          <w:rFonts w:cs="Calibri"/>
        </w:rPr>
      </w:pPr>
      <w:r w:rsidRPr="00C12C29">
        <w:rPr>
          <w:rFonts w:cs="Calibri"/>
        </w:rPr>
        <w:t>1.1.</w:t>
      </w:r>
      <w:r w:rsidRPr="00C12C29">
        <w:rPr>
          <w:rFonts w:cs="Calibri"/>
        </w:rPr>
        <w:tab/>
        <w:t>Análisis desde lo legal.</w:t>
      </w:r>
    </w:p>
    <w:p w14:paraId="72F22CA2" w14:textId="77777777" w:rsidR="00341C6A" w:rsidRPr="00C12C29" w:rsidRDefault="00341C6A" w:rsidP="00341C6A">
      <w:pPr>
        <w:spacing w:after="0" w:line="240" w:lineRule="auto"/>
        <w:jc w:val="both"/>
        <w:rPr>
          <w:rFonts w:cs="Calibri"/>
        </w:rPr>
      </w:pPr>
    </w:p>
    <w:p w14:paraId="4FA74B12" w14:textId="77777777" w:rsidR="00341C6A" w:rsidRPr="00C12C29" w:rsidRDefault="00341C6A" w:rsidP="00341C6A">
      <w:pPr>
        <w:spacing w:after="0" w:line="240" w:lineRule="auto"/>
        <w:jc w:val="both"/>
        <w:rPr>
          <w:rFonts w:cs="Calibri"/>
        </w:rPr>
      </w:pPr>
      <w:r w:rsidRPr="00C12C29">
        <w:rPr>
          <w:rFonts w:cs="Calibri"/>
        </w:rPr>
        <w:t>En el presente asunto se pretende adelantar la contratación de un Profesional en Áreas administrativas con especialización, por ser idóneo para ejecutar el objeto contractual.</w:t>
      </w:r>
    </w:p>
    <w:p w14:paraId="5FF7D411" w14:textId="77777777" w:rsidR="00341C6A" w:rsidRPr="00C12C29" w:rsidRDefault="00341C6A" w:rsidP="00341C6A">
      <w:pPr>
        <w:spacing w:after="0" w:line="240" w:lineRule="auto"/>
        <w:jc w:val="both"/>
        <w:rPr>
          <w:rFonts w:cs="Calibri"/>
        </w:rPr>
      </w:pPr>
      <w:r w:rsidRPr="00C12C29">
        <w:rPr>
          <w:rFonts w:cs="Calibri"/>
        </w:rPr>
        <w:t>De conformidad con lo dispuesto en el artículo 26 de la Constitución Política, “Toda persona es libre de escoger profesión u oficio. La ley podrá exigir títulos de idoneidad.</w:t>
      </w:r>
    </w:p>
    <w:p w14:paraId="418F8AE9" w14:textId="77777777" w:rsidR="00341C6A" w:rsidRPr="00C12C29" w:rsidRDefault="00341C6A" w:rsidP="00341C6A">
      <w:pPr>
        <w:spacing w:after="0" w:line="240" w:lineRule="auto"/>
        <w:jc w:val="both"/>
        <w:rPr>
          <w:rFonts w:cs="Calibri"/>
        </w:rPr>
      </w:pPr>
      <w:r w:rsidRPr="00C12C29">
        <w:rPr>
          <w:rFonts w:cs="Calibri"/>
        </w:rPr>
        <w:t>Las autoridades competentes inspeccionarán y vigilarán el ejercicio de las profesiones. Las ocupaciones, artes y oficios que no exijan formación académica son de libre ejercicio, salvo aquellas que impliquen un riesgo social”</w:t>
      </w:r>
    </w:p>
    <w:p w14:paraId="3AD0D45A" w14:textId="77777777" w:rsidR="00341C6A" w:rsidRPr="00C12C29" w:rsidRDefault="00341C6A" w:rsidP="00341C6A">
      <w:pPr>
        <w:spacing w:after="0" w:line="240" w:lineRule="auto"/>
        <w:jc w:val="both"/>
        <w:rPr>
          <w:rFonts w:cs="Calibri"/>
        </w:rPr>
      </w:pPr>
    </w:p>
    <w:p w14:paraId="786F5403" w14:textId="77777777" w:rsidR="00341C6A" w:rsidRPr="00C12C29" w:rsidRDefault="00341C6A" w:rsidP="00341C6A">
      <w:pPr>
        <w:spacing w:after="0" w:line="240" w:lineRule="auto"/>
        <w:jc w:val="both"/>
        <w:rPr>
          <w:rFonts w:cs="Calibri"/>
        </w:rPr>
      </w:pPr>
    </w:p>
    <w:p w14:paraId="61F6F6B1" w14:textId="77777777" w:rsidR="00341C6A" w:rsidRPr="00C12C29" w:rsidRDefault="00341C6A" w:rsidP="00341C6A">
      <w:pPr>
        <w:spacing w:after="0" w:line="240" w:lineRule="auto"/>
        <w:jc w:val="both"/>
        <w:rPr>
          <w:rFonts w:cs="Calibri"/>
        </w:rPr>
      </w:pPr>
      <w:r w:rsidRPr="00C12C29">
        <w:rPr>
          <w:rFonts w:cs="Calibri"/>
        </w:rPr>
        <w:t>1.1.1.</w:t>
      </w:r>
      <w:r w:rsidRPr="00C12C29">
        <w:rPr>
          <w:rFonts w:cs="Calibri"/>
        </w:rPr>
        <w:tab/>
        <w:t>Autorizaciones,   permisos</w:t>
      </w:r>
      <w:r w:rsidRPr="00C12C29">
        <w:rPr>
          <w:rFonts w:cs="Calibri"/>
        </w:rPr>
        <w:tab/>
        <w:t>y   licencias   requeridos</w:t>
      </w:r>
      <w:r w:rsidRPr="00C12C29">
        <w:rPr>
          <w:rFonts w:cs="Calibri"/>
        </w:rPr>
        <w:tab/>
        <w:t>para</w:t>
      </w:r>
      <w:r w:rsidRPr="00C12C29">
        <w:rPr>
          <w:rFonts w:cs="Calibri"/>
        </w:rPr>
        <w:tab/>
        <w:t>ejecutar</w:t>
      </w:r>
      <w:r w:rsidRPr="00C12C29">
        <w:rPr>
          <w:rFonts w:cs="Calibri"/>
        </w:rPr>
        <w:tab/>
        <w:t>el objeto contractual.</w:t>
      </w:r>
    </w:p>
    <w:p w14:paraId="5A62CB07" w14:textId="77777777" w:rsidR="00341C6A" w:rsidRPr="00C12C29" w:rsidRDefault="00341C6A" w:rsidP="00341C6A">
      <w:pPr>
        <w:spacing w:after="0" w:line="240" w:lineRule="auto"/>
        <w:jc w:val="both"/>
        <w:rPr>
          <w:rFonts w:cs="Calibri"/>
        </w:rPr>
      </w:pPr>
    </w:p>
    <w:p w14:paraId="1B13A682" w14:textId="77777777" w:rsidR="00341C6A" w:rsidRPr="00C12C29" w:rsidRDefault="00341C6A" w:rsidP="00341C6A">
      <w:pPr>
        <w:spacing w:after="0" w:line="240" w:lineRule="auto"/>
        <w:jc w:val="both"/>
        <w:rPr>
          <w:rFonts w:cs="Calibri"/>
        </w:rPr>
      </w:pPr>
      <w:r w:rsidRPr="00C12C29">
        <w:rPr>
          <w:rFonts w:cs="Calibri"/>
        </w:rPr>
        <w:t>El área realiza la validación y autenticación de los documentos presentados por el futuro contratista para demostrar el cumplimiento del requisito mínimo para ser profesional con conocimientos en Áreas administrativas y/o financieras y/o Gestión de archivo y las competencias en: Experticia profesional; conocimiento del entorno; construcción de relaciones; compromiso con la organización, dicha verificación se realiza por los medios digitales disponibles, con consulta de la vigencia de la tarjeta profesional y sus antecedentes profesionales, cuando aplique, y esta información será concordante con la validación de la hoja de vida en el SIGEP.</w:t>
      </w:r>
    </w:p>
    <w:p w14:paraId="5BE79055" w14:textId="77777777" w:rsidR="00341C6A" w:rsidRPr="00C12C29" w:rsidRDefault="00341C6A" w:rsidP="00341C6A">
      <w:pPr>
        <w:spacing w:after="0" w:line="240" w:lineRule="auto"/>
        <w:jc w:val="both"/>
        <w:rPr>
          <w:rFonts w:cs="Calibri"/>
        </w:rPr>
      </w:pPr>
    </w:p>
    <w:p w14:paraId="5D98F52D" w14:textId="77777777" w:rsidR="00341C6A" w:rsidRPr="00C12C29" w:rsidRDefault="00341C6A" w:rsidP="00341C6A">
      <w:pPr>
        <w:spacing w:after="0" w:line="240" w:lineRule="auto"/>
        <w:jc w:val="both"/>
        <w:rPr>
          <w:rFonts w:cs="Calibri"/>
        </w:rPr>
      </w:pPr>
      <w:r w:rsidRPr="00C12C29">
        <w:rPr>
          <w:rFonts w:cs="Calibri"/>
        </w:rPr>
        <w:t>1.2.</w:t>
      </w:r>
      <w:r w:rsidRPr="00C12C29">
        <w:rPr>
          <w:rFonts w:cs="Calibri"/>
        </w:rPr>
        <w:tab/>
        <w:t>Análisis desde lo comercial</w:t>
      </w:r>
    </w:p>
    <w:p w14:paraId="5002B98E" w14:textId="77777777" w:rsidR="00341C6A" w:rsidRPr="00C12C29" w:rsidRDefault="00341C6A" w:rsidP="00341C6A">
      <w:pPr>
        <w:spacing w:after="0" w:line="240" w:lineRule="auto"/>
        <w:jc w:val="both"/>
        <w:rPr>
          <w:rFonts w:cs="Calibri"/>
        </w:rPr>
      </w:pPr>
    </w:p>
    <w:p w14:paraId="1395603E" w14:textId="77777777" w:rsidR="00341C6A" w:rsidRPr="00C12C29" w:rsidRDefault="00341C6A" w:rsidP="00341C6A">
      <w:pPr>
        <w:spacing w:after="0" w:line="240" w:lineRule="auto"/>
        <w:jc w:val="both"/>
        <w:rPr>
          <w:rFonts w:cs="Calibri"/>
        </w:rPr>
      </w:pPr>
      <w:r w:rsidRPr="00C12C29">
        <w:rPr>
          <w:rFonts w:cs="Calibri"/>
        </w:rPr>
        <w:t>La revisión y análisis del sector de servicios en Colombia, particularmente en lo que a servicios personales se refiere, demuestra que las personas naturales dedicadas a esta actividad económica requieren, para efecto de acreditar su idoneidad, contar con la formación académica en la disciplina requerida, que para este caso es ser Profesional con conocimientos en Áreas administrativas con especialización</w:t>
      </w:r>
    </w:p>
    <w:p w14:paraId="6499F453" w14:textId="77777777" w:rsidR="00341C6A" w:rsidRPr="00C12C29" w:rsidRDefault="00341C6A" w:rsidP="00341C6A">
      <w:pPr>
        <w:spacing w:after="0" w:line="240" w:lineRule="auto"/>
        <w:jc w:val="both"/>
        <w:rPr>
          <w:rFonts w:cs="Calibri"/>
        </w:rPr>
      </w:pPr>
      <w:r w:rsidRPr="00C12C29">
        <w:rPr>
          <w:rFonts w:cs="Calibri"/>
        </w:rPr>
        <w:t>Así mismo, la prestación de servicios profesionales bien sea por parte de personas naturales o jurídicas, requiere que tales prestadores no registren sanciones ni inhabilidades vigentes en el Certificado de Antecedentes expedido por la Procuraduría General de la Nación, ni se encuentren incursos en ninguna causal de inhabilidad o incompatibilidad previstas en las normas que les impida contratar con el Estado.</w:t>
      </w:r>
    </w:p>
    <w:p w14:paraId="013F1123" w14:textId="77777777" w:rsidR="00341C6A" w:rsidRPr="00C12C29" w:rsidRDefault="00341C6A" w:rsidP="00341C6A">
      <w:pPr>
        <w:spacing w:after="0" w:line="240" w:lineRule="auto"/>
        <w:jc w:val="both"/>
        <w:rPr>
          <w:rFonts w:cs="Calibri"/>
        </w:rPr>
      </w:pPr>
      <w:r w:rsidRPr="00C12C29">
        <w:rPr>
          <w:rFonts w:cs="Calibri"/>
        </w:rPr>
        <w:t>Para la prestación de este tipo de servicios la legislación colombiana no prevé cargas impositivas particulares, por lo que, con independencia de su valor, la entidad contratante deberá prever el pago del impuesto al valor agregado IVA, en razón a la condición tributaria del prestador, según éste pertenezca o no al régimen común.</w:t>
      </w:r>
    </w:p>
    <w:p w14:paraId="6B811E4A" w14:textId="77777777" w:rsidR="00341C6A" w:rsidRDefault="00341C6A" w:rsidP="00341C6A">
      <w:pPr>
        <w:spacing w:after="0" w:line="240" w:lineRule="auto"/>
        <w:jc w:val="both"/>
        <w:rPr>
          <w:rFonts w:cs="Calibri"/>
        </w:rPr>
      </w:pPr>
      <w:r w:rsidRPr="00C12C29">
        <w:rPr>
          <w:rFonts w:cs="Calibri"/>
        </w:rPr>
        <w:t>Ello exige la acreditación por parte de la persona que ofrece sus servicios, del perfil que para el efecto determine la entidad contratante y que dé cuenta de la experiencia definida en función de los requerimientos que pretende atender la entidad interesada en contratar tales servicios. A partir de lo anterior, la entidad manejara estándares de honorarios correspondientes a los fijados en la tabla adoptada por la entidad.</w:t>
      </w:r>
    </w:p>
    <w:p w14:paraId="217F4C33" w14:textId="77777777" w:rsidR="00341C6A" w:rsidRPr="00C12C29" w:rsidRDefault="00341C6A" w:rsidP="00341C6A">
      <w:pPr>
        <w:spacing w:after="0" w:line="240" w:lineRule="auto"/>
        <w:jc w:val="both"/>
        <w:rPr>
          <w:rFonts w:cs="Calibri"/>
        </w:rPr>
      </w:pPr>
    </w:p>
    <w:p w14:paraId="2B9B0936" w14:textId="77777777" w:rsidR="00341C6A" w:rsidRPr="00C12C29" w:rsidRDefault="00341C6A" w:rsidP="00341C6A">
      <w:pPr>
        <w:spacing w:after="0" w:line="240" w:lineRule="auto"/>
        <w:jc w:val="both"/>
        <w:rPr>
          <w:rFonts w:cs="Calibri"/>
        </w:rPr>
      </w:pPr>
      <w:r w:rsidRPr="00C12C29">
        <w:rPr>
          <w:rFonts w:cs="Calibri"/>
        </w:rPr>
        <w:t>En aplicación de la Ley 80 de 1993 y el Decreto 1082 de 2015 en su Artículo 2.2.1.2.1.4.9. reza lo siguiente …” 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70EB4610" w14:textId="4EF2069C" w:rsidR="009B7002" w:rsidRDefault="00341C6A" w:rsidP="00341C6A">
      <w:pPr>
        <w:spacing w:after="0" w:line="240" w:lineRule="auto"/>
        <w:jc w:val="both"/>
        <w:rPr>
          <w:rFonts w:cs="Calibri"/>
        </w:rPr>
      </w:pPr>
      <w:r w:rsidRPr="00C12C29">
        <w:rPr>
          <w:rFonts w:cs="Calibri"/>
        </w:rPr>
        <w:t>El Ordenador del gasto, previa verificación y escogencia de los futuros contratistas de manera objetiva y debido al cumplimiento exigido, ha decidido celebrar el contrato de prestación de servicios personales</w:t>
      </w:r>
      <w:r w:rsidR="009B7002">
        <w:rPr>
          <w:rFonts w:cs="Calibri"/>
        </w:rPr>
        <w:t>.</w:t>
      </w:r>
    </w:p>
    <w:p w14:paraId="19938A14" w14:textId="77777777" w:rsidR="009B7002" w:rsidRPr="00341C6A" w:rsidRDefault="009B7002" w:rsidP="009B7002">
      <w:pPr>
        <w:spacing w:after="0" w:line="240" w:lineRule="auto"/>
        <w:jc w:val="both"/>
        <w:rPr>
          <w:rFonts w:cs="Calibri"/>
          <w:b/>
          <w:bCs/>
        </w:rPr>
      </w:pPr>
      <w:r w:rsidRPr="009B7002">
        <w:rPr>
          <w:rFonts w:cs="Calibri"/>
          <w:b/>
          <w:bCs/>
        </w:rPr>
        <w:t>13.1 Idoneidad</w:t>
      </w:r>
      <w:r w:rsidRPr="00341C6A">
        <w:rPr>
          <w:rFonts w:cs="Calibri"/>
          <w:b/>
          <w:bCs/>
        </w:rPr>
        <w:t xml:space="preserve"> y experiencia.</w:t>
      </w:r>
    </w:p>
    <w:p w14:paraId="7D3D510B" w14:textId="4C24F0D7" w:rsidR="009B7002" w:rsidRPr="00C12C29" w:rsidRDefault="009B7002" w:rsidP="00341C6A">
      <w:pPr>
        <w:spacing w:after="0" w:line="240" w:lineRule="auto"/>
        <w:jc w:val="both"/>
        <w:rPr>
          <w:rFonts w:cs="Calibri"/>
        </w:rPr>
      </w:pPr>
    </w:p>
    <w:p w14:paraId="4130FD33" w14:textId="77777777" w:rsidR="009B7002" w:rsidRDefault="009B7002" w:rsidP="009B7002">
      <w:pPr>
        <w:pStyle w:val="Prrafodelista"/>
        <w:numPr>
          <w:ilvl w:val="0"/>
          <w:numId w:val="35"/>
        </w:numPr>
        <w:spacing w:line="240" w:lineRule="auto"/>
        <w:jc w:val="both"/>
        <w:rPr>
          <w:rFonts w:cs="Calibri"/>
        </w:rPr>
      </w:pPr>
    </w:p>
    <w:p w14:paraId="0175E233" w14:textId="0E1C5DAC" w:rsidR="009B7002" w:rsidRPr="009B7002" w:rsidRDefault="009B7002" w:rsidP="009B7002">
      <w:pPr>
        <w:spacing w:line="240" w:lineRule="auto"/>
        <w:jc w:val="both"/>
        <w:rPr>
          <w:rFonts w:cs="Calibri"/>
        </w:rPr>
      </w:pPr>
      <w:r w:rsidRPr="009B7002">
        <w:rPr>
          <w:rFonts w:cs="Calibri"/>
        </w:rPr>
        <w:t xml:space="preserve">De acuerdo con los soportes de idoneidad y experiencia allegados por el (la) señor (a) </w:t>
      </w:r>
      <w:r w:rsidR="00634068" w:rsidRPr="00634068">
        <w:rPr>
          <w:rFonts w:cs="Calibri"/>
          <w:color w:val="000000"/>
        </w:rPr>
        <w:t>Mauricio Rebolledo Delgado identificado</w:t>
      </w:r>
      <w:r w:rsidR="00634068">
        <w:rPr>
          <w:rFonts w:cs="Calibri"/>
          <w:color w:val="000000"/>
        </w:rPr>
        <w:t xml:space="preserve"> </w:t>
      </w:r>
      <w:r w:rsidR="00634068" w:rsidRPr="00634068">
        <w:rPr>
          <w:rFonts w:cs="Calibri"/>
          <w:color w:val="000000"/>
        </w:rPr>
        <w:t>(a) con Cédula de Ciudadanía No. 187247642 de la Cruz Nariño</w:t>
      </w:r>
      <w:r w:rsidRPr="009B7002">
        <w:rPr>
          <w:rFonts w:cs="Calibri"/>
        </w:rPr>
        <w:t xml:space="preserve">, se procede al análisis y verificación de los documentos y en consecuencia se certifica lo siguiente: </w:t>
      </w:r>
    </w:p>
    <w:tbl>
      <w:tblPr>
        <w:tblW w:w="8926" w:type="dxa"/>
        <w:tblCellMar>
          <w:left w:w="70" w:type="dxa"/>
          <w:right w:w="70" w:type="dxa"/>
        </w:tblCellMar>
        <w:tblLook w:val="04A0" w:firstRow="1" w:lastRow="0" w:firstColumn="1" w:lastColumn="0" w:noHBand="0" w:noVBand="1"/>
      </w:tblPr>
      <w:tblGrid>
        <w:gridCol w:w="2845"/>
        <w:gridCol w:w="2400"/>
        <w:gridCol w:w="1843"/>
        <w:gridCol w:w="1838"/>
      </w:tblGrid>
      <w:tr w:rsidR="009B7002" w:rsidRPr="00333BF1" w14:paraId="4B1BA96F" w14:textId="77777777" w:rsidTr="00333BF1">
        <w:trPr>
          <w:trHeight w:val="300"/>
        </w:trPr>
        <w:tc>
          <w:tcPr>
            <w:tcW w:w="2845" w:type="dxa"/>
            <w:tcBorders>
              <w:top w:val="single" w:sz="4" w:space="0" w:color="auto"/>
              <w:left w:val="single" w:sz="4" w:space="0" w:color="auto"/>
              <w:bottom w:val="single" w:sz="4" w:space="0" w:color="auto"/>
              <w:right w:val="nil"/>
            </w:tcBorders>
            <w:shd w:val="clear" w:color="auto" w:fill="BFBFBF" w:themeFill="background1" w:themeFillShade="BF"/>
            <w:vAlign w:val="center"/>
            <w:hideMark/>
          </w:tcPr>
          <w:p w14:paraId="22736558" w14:textId="77777777" w:rsidR="009B7002" w:rsidRPr="00333BF1" w:rsidRDefault="009B7002" w:rsidP="00611917">
            <w:pPr>
              <w:spacing w:after="0" w:line="240" w:lineRule="auto"/>
              <w:rPr>
                <w:rFonts w:asciiTheme="majorHAnsi" w:eastAsia="Times New Roman" w:hAnsiTheme="majorHAnsi" w:cstheme="majorHAnsi"/>
                <w:b/>
                <w:bCs/>
                <w:color w:val="000000"/>
                <w:lang w:eastAsia="es-CO"/>
              </w:rPr>
            </w:pPr>
            <w:bookmarkStart w:id="0" w:name="_Hlk219557898"/>
            <w:r w:rsidRPr="00333BF1">
              <w:rPr>
                <w:rFonts w:asciiTheme="majorHAnsi" w:eastAsia="Times New Roman" w:hAnsiTheme="majorHAnsi" w:cstheme="majorHAnsi"/>
                <w:b/>
                <w:bCs/>
                <w:color w:val="000000"/>
                <w:lang w:eastAsia="es-CO"/>
              </w:rPr>
              <w:t> </w:t>
            </w:r>
          </w:p>
        </w:tc>
        <w:tc>
          <w:tcPr>
            <w:tcW w:w="2400" w:type="dxa"/>
            <w:tcBorders>
              <w:top w:val="single" w:sz="4" w:space="0" w:color="auto"/>
              <w:left w:val="nil"/>
              <w:bottom w:val="single" w:sz="4" w:space="0" w:color="auto"/>
              <w:right w:val="nil"/>
            </w:tcBorders>
            <w:shd w:val="clear" w:color="auto" w:fill="BFBFBF" w:themeFill="background1" w:themeFillShade="BF"/>
            <w:vAlign w:val="center"/>
            <w:hideMark/>
          </w:tcPr>
          <w:p w14:paraId="400397E5" w14:textId="77777777" w:rsidR="009B7002" w:rsidRPr="00333BF1" w:rsidRDefault="009B7002" w:rsidP="00611917">
            <w:pPr>
              <w:spacing w:after="0" w:line="240" w:lineRule="auto"/>
              <w:jc w:val="center"/>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lang w:eastAsia="es-CO"/>
              </w:rPr>
              <w:t xml:space="preserve">           IDONEIDAD</w:t>
            </w:r>
          </w:p>
        </w:tc>
        <w:tc>
          <w:tcPr>
            <w:tcW w:w="1843" w:type="dxa"/>
            <w:tcBorders>
              <w:top w:val="single" w:sz="4" w:space="0" w:color="auto"/>
              <w:left w:val="nil"/>
              <w:bottom w:val="single" w:sz="4" w:space="0" w:color="auto"/>
              <w:right w:val="nil"/>
            </w:tcBorders>
            <w:shd w:val="clear" w:color="auto" w:fill="BFBFBF" w:themeFill="background1" w:themeFillShade="BF"/>
            <w:vAlign w:val="center"/>
            <w:hideMark/>
          </w:tcPr>
          <w:p w14:paraId="64E6F0A3" w14:textId="77777777" w:rsidR="009B7002" w:rsidRPr="00333BF1" w:rsidRDefault="009B7002" w:rsidP="00611917">
            <w:pPr>
              <w:spacing w:after="0" w:line="240" w:lineRule="auto"/>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color w:val="000000"/>
                <w:lang w:eastAsia="es-CO"/>
              </w:rPr>
              <w:t> </w:t>
            </w:r>
          </w:p>
        </w:tc>
        <w:tc>
          <w:tcPr>
            <w:tcW w:w="183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AAA8777" w14:textId="77777777" w:rsidR="009B7002" w:rsidRPr="00333BF1" w:rsidRDefault="009B7002" w:rsidP="00611917">
            <w:pPr>
              <w:spacing w:after="0" w:line="240" w:lineRule="auto"/>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color w:val="000000"/>
                <w:lang w:eastAsia="es-CO"/>
              </w:rPr>
              <w:t> </w:t>
            </w:r>
          </w:p>
        </w:tc>
      </w:tr>
      <w:tr w:rsidR="009B7002" w:rsidRPr="00333BF1" w14:paraId="4FBE6103" w14:textId="77777777" w:rsidTr="00333BF1">
        <w:trPr>
          <w:trHeight w:val="300"/>
        </w:trPr>
        <w:tc>
          <w:tcPr>
            <w:tcW w:w="5245" w:type="dxa"/>
            <w:gridSpan w:val="2"/>
            <w:vMerge w:val="restart"/>
            <w:tcBorders>
              <w:top w:val="single" w:sz="4" w:space="0" w:color="auto"/>
              <w:left w:val="single" w:sz="4" w:space="0" w:color="auto"/>
              <w:bottom w:val="single" w:sz="4" w:space="0" w:color="000000"/>
              <w:right w:val="nil"/>
            </w:tcBorders>
            <w:vAlign w:val="center"/>
            <w:hideMark/>
          </w:tcPr>
          <w:p w14:paraId="7F3FF2EB" w14:textId="77777777" w:rsidR="009B7002" w:rsidRPr="00333BF1" w:rsidRDefault="009B7002" w:rsidP="00611917">
            <w:pPr>
              <w:spacing w:after="0" w:line="240" w:lineRule="auto"/>
              <w:jc w:val="center"/>
              <w:rPr>
                <w:rFonts w:asciiTheme="majorHAnsi" w:eastAsia="Times New Roman" w:hAnsiTheme="majorHAnsi" w:cstheme="majorHAnsi"/>
                <w:color w:val="000000"/>
                <w:lang w:eastAsia="es-CO"/>
              </w:rPr>
            </w:pPr>
            <w:r w:rsidRPr="00333BF1">
              <w:rPr>
                <w:rFonts w:asciiTheme="majorHAnsi" w:eastAsia="Times New Roman" w:hAnsiTheme="majorHAnsi" w:cstheme="majorHAnsi"/>
                <w:color w:val="000000"/>
                <w:lang w:eastAsia="es-CO"/>
              </w:rPr>
              <w:t>La siguiente verificación, se realiza atendiendo lo establecido en los estudios previos.</w:t>
            </w:r>
          </w:p>
        </w:tc>
        <w:tc>
          <w:tcPr>
            <w:tcW w:w="3681" w:type="dxa"/>
            <w:gridSpan w:val="2"/>
            <w:tcBorders>
              <w:top w:val="single" w:sz="4" w:space="0" w:color="auto"/>
              <w:left w:val="single" w:sz="4" w:space="0" w:color="auto"/>
              <w:bottom w:val="single" w:sz="4" w:space="0" w:color="auto"/>
              <w:right w:val="single" w:sz="4" w:space="0" w:color="000000"/>
            </w:tcBorders>
            <w:shd w:val="clear" w:color="auto" w:fill="BFBFBF" w:themeFill="background1" w:themeFillShade="BF"/>
            <w:noWrap/>
            <w:vAlign w:val="center"/>
            <w:hideMark/>
          </w:tcPr>
          <w:p w14:paraId="53571B47" w14:textId="77777777" w:rsidR="009B7002" w:rsidRPr="00333BF1" w:rsidRDefault="009B7002" w:rsidP="00611917">
            <w:pPr>
              <w:spacing w:after="0" w:line="240" w:lineRule="auto"/>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lang w:eastAsia="es-CO"/>
              </w:rPr>
              <w:t xml:space="preserve">            </w:t>
            </w:r>
            <w:r w:rsidRPr="00333BF1">
              <w:rPr>
                <w:rFonts w:asciiTheme="majorHAnsi" w:eastAsia="Times New Roman" w:hAnsiTheme="majorHAnsi" w:cstheme="majorHAnsi"/>
                <w:b/>
                <w:bCs/>
                <w:shd w:val="clear" w:color="auto" w:fill="BFBFBF" w:themeFill="background1" w:themeFillShade="BF"/>
                <w:lang w:eastAsia="es-CO"/>
              </w:rPr>
              <w:t>FORMACIÓN ACADEMICA</w:t>
            </w:r>
          </w:p>
        </w:tc>
      </w:tr>
      <w:tr w:rsidR="009B7002" w:rsidRPr="00333BF1" w14:paraId="6BAAE152" w14:textId="77777777" w:rsidTr="00333BF1">
        <w:trPr>
          <w:trHeight w:val="300"/>
        </w:trPr>
        <w:tc>
          <w:tcPr>
            <w:tcW w:w="5245" w:type="dxa"/>
            <w:gridSpan w:val="2"/>
            <w:vMerge/>
            <w:tcBorders>
              <w:top w:val="single" w:sz="4" w:space="0" w:color="auto"/>
              <w:left w:val="single" w:sz="4" w:space="0" w:color="auto"/>
              <w:bottom w:val="single" w:sz="4" w:space="0" w:color="000000"/>
              <w:right w:val="nil"/>
            </w:tcBorders>
            <w:vAlign w:val="center"/>
            <w:hideMark/>
          </w:tcPr>
          <w:p w14:paraId="559C9159" w14:textId="77777777" w:rsidR="009B7002" w:rsidRPr="00333BF1" w:rsidRDefault="009B7002" w:rsidP="00611917">
            <w:pPr>
              <w:spacing w:after="0" w:line="240" w:lineRule="auto"/>
              <w:rPr>
                <w:rFonts w:asciiTheme="majorHAnsi" w:eastAsia="Times New Roman" w:hAnsiTheme="majorHAnsi" w:cstheme="majorHAnsi"/>
                <w:color w:val="000000"/>
                <w:lang w:eastAsia="es-CO"/>
              </w:rPr>
            </w:pPr>
          </w:p>
        </w:tc>
        <w:tc>
          <w:tcPr>
            <w:tcW w:w="1843" w:type="dxa"/>
            <w:tcBorders>
              <w:top w:val="nil"/>
              <w:left w:val="single" w:sz="4" w:space="0" w:color="auto"/>
              <w:bottom w:val="single" w:sz="4" w:space="0" w:color="auto"/>
              <w:right w:val="single" w:sz="4" w:space="0" w:color="auto"/>
            </w:tcBorders>
            <w:noWrap/>
            <w:vAlign w:val="center"/>
            <w:hideMark/>
          </w:tcPr>
          <w:p w14:paraId="7280D454" w14:textId="77777777" w:rsidR="009B7002" w:rsidRPr="00333BF1" w:rsidRDefault="009B7002" w:rsidP="00611917">
            <w:pPr>
              <w:spacing w:after="0" w:line="240" w:lineRule="auto"/>
              <w:jc w:val="center"/>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color w:val="000000"/>
                <w:lang w:eastAsia="es-CO"/>
              </w:rPr>
              <w:t xml:space="preserve">CUMPLE </w:t>
            </w:r>
          </w:p>
        </w:tc>
        <w:tc>
          <w:tcPr>
            <w:tcW w:w="1838" w:type="dxa"/>
            <w:tcBorders>
              <w:top w:val="nil"/>
              <w:left w:val="nil"/>
              <w:bottom w:val="single" w:sz="4" w:space="0" w:color="auto"/>
              <w:right w:val="single" w:sz="4" w:space="0" w:color="auto"/>
            </w:tcBorders>
            <w:noWrap/>
            <w:vAlign w:val="center"/>
            <w:hideMark/>
          </w:tcPr>
          <w:p w14:paraId="535E81EA" w14:textId="77777777" w:rsidR="009B7002" w:rsidRPr="00333BF1" w:rsidRDefault="009B7002" w:rsidP="00611917">
            <w:pPr>
              <w:spacing w:after="0" w:line="240" w:lineRule="auto"/>
              <w:jc w:val="center"/>
              <w:rPr>
                <w:rFonts w:asciiTheme="majorHAnsi" w:eastAsia="Times New Roman" w:hAnsiTheme="majorHAnsi" w:cstheme="majorHAnsi"/>
                <w:b/>
                <w:bCs/>
                <w:color w:val="000000"/>
                <w:lang w:eastAsia="es-CO"/>
              </w:rPr>
            </w:pPr>
            <w:r w:rsidRPr="00333BF1">
              <w:rPr>
                <w:rFonts w:asciiTheme="majorHAnsi" w:eastAsia="Times New Roman" w:hAnsiTheme="majorHAnsi" w:cstheme="majorHAnsi"/>
                <w:b/>
                <w:bCs/>
                <w:color w:val="000000"/>
                <w:lang w:eastAsia="es-CO"/>
              </w:rPr>
              <w:t>NO CUMPLE</w:t>
            </w:r>
          </w:p>
        </w:tc>
      </w:tr>
      <w:tr w:rsidR="009B7002" w:rsidRPr="00333BF1" w14:paraId="26F4A31A" w14:textId="77777777" w:rsidTr="00333BF1">
        <w:trPr>
          <w:trHeight w:val="315"/>
        </w:trPr>
        <w:tc>
          <w:tcPr>
            <w:tcW w:w="5245" w:type="dxa"/>
            <w:gridSpan w:val="2"/>
            <w:vMerge/>
            <w:tcBorders>
              <w:top w:val="single" w:sz="4" w:space="0" w:color="auto"/>
              <w:left w:val="single" w:sz="4" w:space="0" w:color="auto"/>
              <w:bottom w:val="single" w:sz="4" w:space="0" w:color="000000"/>
              <w:right w:val="nil"/>
            </w:tcBorders>
            <w:vAlign w:val="center"/>
            <w:hideMark/>
          </w:tcPr>
          <w:p w14:paraId="1592F589" w14:textId="77777777" w:rsidR="009B7002" w:rsidRPr="00333BF1" w:rsidRDefault="009B7002" w:rsidP="00611917">
            <w:pPr>
              <w:spacing w:after="0" w:line="240" w:lineRule="auto"/>
              <w:rPr>
                <w:rFonts w:asciiTheme="majorHAnsi" w:eastAsia="Times New Roman" w:hAnsiTheme="majorHAnsi" w:cstheme="majorHAnsi"/>
                <w:color w:val="000000"/>
                <w:lang w:eastAsia="es-CO"/>
              </w:rPr>
            </w:pPr>
          </w:p>
        </w:tc>
        <w:tc>
          <w:tcPr>
            <w:tcW w:w="1843" w:type="dxa"/>
            <w:tcBorders>
              <w:top w:val="nil"/>
              <w:left w:val="single" w:sz="4" w:space="0" w:color="auto"/>
              <w:bottom w:val="single" w:sz="4" w:space="0" w:color="auto"/>
              <w:right w:val="single" w:sz="4" w:space="0" w:color="auto"/>
            </w:tcBorders>
            <w:noWrap/>
            <w:vAlign w:val="bottom"/>
            <w:hideMark/>
          </w:tcPr>
          <w:p w14:paraId="41E24E3A" w14:textId="286870BB" w:rsidR="009B7002" w:rsidRPr="00333BF1" w:rsidRDefault="00333BF1" w:rsidP="00611917">
            <w:pPr>
              <w:spacing w:after="0" w:line="240" w:lineRule="auto"/>
              <w:jc w:val="center"/>
              <w:rPr>
                <w:rFonts w:asciiTheme="majorHAnsi" w:eastAsia="Times New Roman" w:hAnsiTheme="majorHAnsi" w:cstheme="majorHAnsi"/>
                <w:color w:val="000000"/>
                <w:sz w:val="24"/>
                <w:szCs w:val="24"/>
                <w:lang w:eastAsia="es-CO"/>
              </w:rPr>
            </w:pPr>
            <w:r w:rsidRPr="00333BF1">
              <w:rPr>
                <w:rFonts w:asciiTheme="majorHAnsi" w:eastAsia="Times New Roman" w:hAnsiTheme="majorHAnsi" w:cstheme="majorHAnsi"/>
                <w:color w:val="000000"/>
                <w:sz w:val="24"/>
                <w:szCs w:val="24"/>
                <w:lang w:eastAsia="es-CO"/>
              </w:rPr>
              <w:t>X</w:t>
            </w:r>
          </w:p>
        </w:tc>
        <w:tc>
          <w:tcPr>
            <w:tcW w:w="1838" w:type="dxa"/>
            <w:tcBorders>
              <w:top w:val="nil"/>
              <w:left w:val="nil"/>
              <w:bottom w:val="single" w:sz="4" w:space="0" w:color="auto"/>
              <w:right w:val="single" w:sz="4" w:space="0" w:color="auto"/>
            </w:tcBorders>
            <w:noWrap/>
            <w:vAlign w:val="center"/>
            <w:hideMark/>
          </w:tcPr>
          <w:p w14:paraId="21DFEF86" w14:textId="77777777" w:rsidR="009B7002" w:rsidRPr="00333BF1" w:rsidRDefault="009B7002" w:rsidP="00611917">
            <w:pPr>
              <w:spacing w:after="0" w:line="240" w:lineRule="auto"/>
              <w:rPr>
                <w:rFonts w:asciiTheme="majorHAnsi" w:eastAsia="Times New Roman" w:hAnsiTheme="majorHAnsi" w:cstheme="majorHAnsi"/>
                <w:color w:val="000000"/>
                <w:lang w:eastAsia="es-CO"/>
              </w:rPr>
            </w:pPr>
            <w:r w:rsidRPr="00333BF1">
              <w:rPr>
                <w:rFonts w:asciiTheme="majorHAnsi" w:eastAsia="Times New Roman" w:hAnsiTheme="majorHAnsi" w:cstheme="majorHAnsi"/>
                <w:color w:val="000000"/>
                <w:lang w:eastAsia="es-CO"/>
              </w:rPr>
              <w:t> </w:t>
            </w:r>
          </w:p>
        </w:tc>
      </w:tr>
      <w:bookmarkEnd w:id="0"/>
    </w:tbl>
    <w:p w14:paraId="1221D17F" w14:textId="77777777" w:rsidR="009B7002" w:rsidRDefault="009B7002" w:rsidP="009B7002">
      <w:pPr>
        <w:spacing w:line="240" w:lineRule="auto"/>
        <w:jc w:val="both"/>
        <w:rPr>
          <w:rFonts w:cs="Calibri"/>
        </w:rPr>
      </w:pPr>
    </w:p>
    <w:tbl>
      <w:tblPr>
        <w:tblW w:w="5056" w:type="pct"/>
        <w:tblLayout w:type="fixed"/>
        <w:tblCellMar>
          <w:left w:w="70" w:type="dxa"/>
          <w:right w:w="70" w:type="dxa"/>
        </w:tblCellMar>
        <w:tblLook w:val="04A0" w:firstRow="1" w:lastRow="0" w:firstColumn="1" w:lastColumn="0" w:noHBand="0" w:noVBand="1"/>
      </w:tblPr>
      <w:tblGrid>
        <w:gridCol w:w="1601"/>
        <w:gridCol w:w="1876"/>
        <w:gridCol w:w="1618"/>
        <w:gridCol w:w="896"/>
        <w:gridCol w:w="1019"/>
        <w:gridCol w:w="1096"/>
        <w:gridCol w:w="821"/>
      </w:tblGrid>
      <w:tr w:rsidR="00634068" w:rsidRPr="00536923" w14:paraId="07C5040A" w14:textId="77777777" w:rsidTr="00BD5129">
        <w:trPr>
          <w:trHeight w:val="600"/>
        </w:trPr>
        <w:tc>
          <w:tcPr>
            <w:tcW w:w="896" w:type="pct"/>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CC9C68D" w14:textId="77777777" w:rsidR="00634068" w:rsidRPr="00536923" w:rsidRDefault="00634068" w:rsidP="00BD5129">
            <w:pPr>
              <w:rPr>
                <w:rFonts w:eastAsia="Times New Roman"/>
                <w:b/>
                <w:bCs/>
                <w:color w:val="000000" w:themeColor="text1"/>
                <w:lang w:eastAsia="es-CO"/>
              </w:rPr>
            </w:pPr>
            <w:r w:rsidRPr="00536923">
              <w:rPr>
                <w:rFonts w:eastAsia="Times New Roman"/>
                <w:b/>
                <w:bCs/>
                <w:color w:val="000000" w:themeColor="text1"/>
                <w:lang w:eastAsia="es-CO"/>
              </w:rPr>
              <w:t> </w:t>
            </w:r>
          </w:p>
        </w:tc>
        <w:tc>
          <w:tcPr>
            <w:tcW w:w="1051" w:type="pct"/>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63D2F799" w14:textId="77777777" w:rsidR="00634068" w:rsidRPr="00536923" w:rsidRDefault="00634068" w:rsidP="00BD5129">
            <w:pPr>
              <w:rPr>
                <w:rFonts w:eastAsia="Times New Roman"/>
                <w:b/>
                <w:bCs/>
                <w:color w:val="000000" w:themeColor="text1"/>
                <w:lang w:eastAsia="es-CO"/>
              </w:rPr>
            </w:pPr>
            <w:r w:rsidRPr="00536923">
              <w:rPr>
                <w:rFonts w:eastAsia="Times New Roman"/>
                <w:b/>
                <w:bCs/>
                <w:color w:val="000000" w:themeColor="text1"/>
                <w:lang w:eastAsia="es-CO"/>
              </w:rPr>
              <w:t> </w:t>
            </w:r>
          </w:p>
        </w:tc>
        <w:tc>
          <w:tcPr>
            <w:tcW w:w="906" w:type="pct"/>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2F718379" w14:textId="77777777" w:rsidR="00634068" w:rsidRPr="00536923" w:rsidRDefault="00634068" w:rsidP="00BD5129">
            <w:pPr>
              <w:jc w:val="center"/>
              <w:rPr>
                <w:rFonts w:eastAsia="Times New Roman"/>
                <w:b/>
                <w:bCs/>
                <w:color w:val="000000" w:themeColor="text1"/>
                <w:lang w:eastAsia="es-CO"/>
              </w:rPr>
            </w:pPr>
            <w:r w:rsidRPr="00536923">
              <w:rPr>
                <w:rFonts w:eastAsia="Times New Roman"/>
                <w:b/>
                <w:bCs/>
                <w:color w:val="000000" w:themeColor="text1"/>
                <w:lang w:eastAsia="es-CO"/>
              </w:rPr>
              <w:t>EXPERIENCIA</w:t>
            </w:r>
          </w:p>
        </w:tc>
        <w:tc>
          <w:tcPr>
            <w:tcW w:w="502" w:type="pct"/>
            <w:tcBorders>
              <w:top w:val="single" w:sz="4" w:space="0" w:color="auto"/>
              <w:left w:val="single" w:sz="4" w:space="0" w:color="auto"/>
              <w:bottom w:val="single" w:sz="4" w:space="0" w:color="auto"/>
              <w:right w:val="single" w:sz="4" w:space="0" w:color="D9D9D9"/>
            </w:tcBorders>
            <w:shd w:val="clear" w:color="auto" w:fill="000000" w:themeFill="text1"/>
            <w:vAlign w:val="center"/>
            <w:hideMark/>
          </w:tcPr>
          <w:p w14:paraId="30CD7919" w14:textId="77777777" w:rsidR="00634068" w:rsidRPr="00536923" w:rsidRDefault="00634068" w:rsidP="00BD5129">
            <w:pPr>
              <w:rPr>
                <w:rFonts w:eastAsia="Times New Roman"/>
                <w:b/>
                <w:bCs/>
                <w:color w:val="000000" w:themeColor="text1"/>
                <w:lang w:eastAsia="es-CO"/>
              </w:rPr>
            </w:pPr>
            <w:r w:rsidRPr="00536923">
              <w:rPr>
                <w:rFonts w:eastAsia="Times New Roman"/>
                <w:b/>
                <w:bCs/>
                <w:color w:val="000000" w:themeColor="text1"/>
                <w:lang w:eastAsia="es-CO"/>
              </w:rPr>
              <w:t> </w:t>
            </w:r>
          </w:p>
        </w:tc>
        <w:tc>
          <w:tcPr>
            <w:tcW w:w="571" w:type="pct"/>
            <w:tcBorders>
              <w:top w:val="single" w:sz="4" w:space="0" w:color="auto"/>
              <w:left w:val="nil"/>
              <w:bottom w:val="single" w:sz="4" w:space="0" w:color="auto"/>
              <w:right w:val="nil"/>
            </w:tcBorders>
            <w:shd w:val="clear" w:color="auto" w:fill="000000" w:themeFill="text1"/>
            <w:vAlign w:val="center"/>
            <w:hideMark/>
          </w:tcPr>
          <w:p w14:paraId="55AB7A24" w14:textId="77777777" w:rsidR="00634068" w:rsidRPr="00536923" w:rsidRDefault="00634068" w:rsidP="00BD5129">
            <w:pPr>
              <w:rPr>
                <w:rFonts w:eastAsia="Times New Roman"/>
                <w:b/>
                <w:bCs/>
                <w:color w:val="000000" w:themeColor="text1"/>
                <w:lang w:eastAsia="es-CO"/>
              </w:rPr>
            </w:pPr>
            <w:r w:rsidRPr="00536923">
              <w:rPr>
                <w:rFonts w:eastAsia="Times New Roman"/>
                <w:b/>
                <w:bCs/>
                <w:color w:val="000000" w:themeColor="text1"/>
                <w:lang w:eastAsia="es-CO"/>
              </w:rPr>
              <w:t> </w:t>
            </w:r>
          </w:p>
        </w:tc>
        <w:tc>
          <w:tcPr>
            <w:tcW w:w="1074" w:type="pct"/>
            <w:gridSpan w:val="2"/>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2E798A8D" w14:textId="77777777" w:rsidR="00634068" w:rsidRPr="00536923" w:rsidRDefault="00634068" w:rsidP="00BD5129">
            <w:pPr>
              <w:jc w:val="center"/>
              <w:rPr>
                <w:rFonts w:eastAsia="Times New Roman"/>
                <w:b/>
                <w:bCs/>
                <w:color w:val="000000" w:themeColor="text1"/>
                <w:lang w:eastAsia="es-CO"/>
              </w:rPr>
            </w:pPr>
            <w:r w:rsidRPr="00536923">
              <w:rPr>
                <w:rFonts w:eastAsia="Times New Roman"/>
                <w:b/>
                <w:bCs/>
                <w:color w:val="000000" w:themeColor="text1"/>
                <w:lang w:eastAsia="es-CO"/>
              </w:rPr>
              <w:t>EXPERIENCIA RELACIONADA</w:t>
            </w:r>
          </w:p>
        </w:tc>
      </w:tr>
      <w:tr w:rsidR="00634068" w:rsidRPr="00536923" w14:paraId="62E3BB03" w14:textId="77777777" w:rsidTr="00BD5129">
        <w:trPr>
          <w:trHeight w:val="300"/>
        </w:trPr>
        <w:tc>
          <w:tcPr>
            <w:tcW w:w="896" w:type="pct"/>
            <w:vMerge w:val="restart"/>
            <w:tcBorders>
              <w:top w:val="nil"/>
              <w:left w:val="single" w:sz="4" w:space="0" w:color="auto"/>
              <w:bottom w:val="single" w:sz="4" w:space="0" w:color="auto"/>
              <w:right w:val="single" w:sz="4" w:space="0" w:color="auto"/>
            </w:tcBorders>
            <w:vAlign w:val="center"/>
            <w:hideMark/>
          </w:tcPr>
          <w:p w14:paraId="2C38ABAE" w14:textId="77777777" w:rsidR="00634068" w:rsidRPr="00536923" w:rsidRDefault="00634068" w:rsidP="00BD5129">
            <w:pPr>
              <w:jc w:val="center"/>
              <w:rPr>
                <w:rFonts w:eastAsia="Times New Roman"/>
                <w:b/>
                <w:bCs/>
                <w:color w:val="000000" w:themeColor="text1"/>
                <w:lang w:eastAsia="es-CO"/>
              </w:rPr>
            </w:pPr>
            <w:r w:rsidRPr="00536923">
              <w:rPr>
                <w:rFonts w:eastAsia="Times New Roman"/>
                <w:b/>
                <w:bCs/>
                <w:color w:val="000000" w:themeColor="text1"/>
                <w:lang w:eastAsia="es-CO"/>
              </w:rPr>
              <w:t>ENTIDAD</w:t>
            </w:r>
          </w:p>
        </w:tc>
        <w:tc>
          <w:tcPr>
            <w:tcW w:w="1051" w:type="pct"/>
            <w:tcBorders>
              <w:top w:val="nil"/>
              <w:left w:val="nil"/>
              <w:bottom w:val="single" w:sz="4" w:space="0" w:color="auto"/>
              <w:right w:val="single" w:sz="4" w:space="0" w:color="auto"/>
            </w:tcBorders>
            <w:vAlign w:val="center"/>
            <w:hideMark/>
          </w:tcPr>
          <w:p w14:paraId="151F06F5" w14:textId="77777777" w:rsidR="00634068" w:rsidRPr="00536923" w:rsidRDefault="00634068" w:rsidP="00BD5129">
            <w:pPr>
              <w:jc w:val="center"/>
              <w:rPr>
                <w:rFonts w:eastAsia="Times New Roman"/>
                <w:b/>
                <w:bCs/>
                <w:color w:val="000000" w:themeColor="text1"/>
                <w:sz w:val="20"/>
                <w:szCs w:val="20"/>
                <w:lang w:eastAsia="es-CO"/>
              </w:rPr>
            </w:pPr>
            <w:r w:rsidRPr="00536923">
              <w:rPr>
                <w:rFonts w:eastAsia="Times New Roman"/>
                <w:b/>
                <w:bCs/>
                <w:color w:val="000000" w:themeColor="text1"/>
                <w:sz w:val="20"/>
                <w:szCs w:val="20"/>
                <w:lang w:eastAsia="es-CO"/>
              </w:rPr>
              <w:t>Fecha de Ingreso</w:t>
            </w:r>
          </w:p>
        </w:tc>
        <w:tc>
          <w:tcPr>
            <w:tcW w:w="906" w:type="pct"/>
            <w:tcBorders>
              <w:top w:val="nil"/>
              <w:left w:val="nil"/>
              <w:bottom w:val="single" w:sz="4" w:space="0" w:color="auto"/>
              <w:right w:val="single" w:sz="4" w:space="0" w:color="auto"/>
            </w:tcBorders>
            <w:vAlign w:val="center"/>
            <w:hideMark/>
          </w:tcPr>
          <w:p w14:paraId="625AA930" w14:textId="77777777" w:rsidR="00634068" w:rsidRPr="00536923" w:rsidRDefault="00634068" w:rsidP="00BD5129">
            <w:pPr>
              <w:jc w:val="center"/>
              <w:rPr>
                <w:rFonts w:eastAsia="Times New Roman"/>
                <w:b/>
                <w:bCs/>
                <w:color w:val="000000" w:themeColor="text1"/>
                <w:sz w:val="20"/>
                <w:szCs w:val="20"/>
                <w:lang w:eastAsia="es-CO"/>
              </w:rPr>
            </w:pPr>
            <w:r w:rsidRPr="00536923">
              <w:rPr>
                <w:rFonts w:eastAsia="Times New Roman"/>
                <w:b/>
                <w:bCs/>
                <w:color w:val="000000" w:themeColor="text1"/>
                <w:sz w:val="20"/>
                <w:szCs w:val="20"/>
                <w:lang w:eastAsia="es-CO"/>
              </w:rPr>
              <w:t>Fecha de Retiro</w:t>
            </w:r>
          </w:p>
        </w:tc>
        <w:tc>
          <w:tcPr>
            <w:tcW w:w="502" w:type="pct"/>
            <w:vMerge w:val="restart"/>
            <w:tcBorders>
              <w:top w:val="nil"/>
              <w:left w:val="single" w:sz="4" w:space="0" w:color="auto"/>
              <w:bottom w:val="single" w:sz="4" w:space="0" w:color="auto"/>
              <w:right w:val="single" w:sz="4" w:space="0" w:color="auto"/>
            </w:tcBorders>
            <w:vAlign w:val="center"/>
            <w:hideMark/>
          </w:tcPr>
          <w:p w14:paraId="4B197B84" w14:textId="77777777" w:rsidR="00634068" w:rsidRPr="00536923" w:rsidRDefault="00634068" w:rsidP="00BD5129">
            <w:pPr>
              <w:jc w:val="center"/>
              <w:rPr>
                <w:rFonts w:eastAsia="Times New Roman"/>
                <w:b/>
                <w:bCs/>
                <w:color w:val="000000" w:themeColor="text1"/>
                <w:lang w:eastAsia="es-CO"/>
              </w:rPr>
            </w:pPr>
            <w:r w:rsidRPr="00536923">
              <w:rPr>
                <w:rFonts w:eastAsia="Times New Roman"/>
                <w:b/>
                <w:bCs/>
                <w:color w:val="000000" w:themeColor="text1"/>
                <w:lang w:eastAsia="es-CO"/>
              </w:rPr>
              <w:t>Meses</w:t>
            </w:r>
          </w:p>
        </w:tc>
        <w:tc>
          <w:tcPr>
            <w:tcW w:w="571" w:type="pct"/>
            <w:vMerge w:val="restart"/>
            <w:tcBorders>
              <w:top w:val="nil"/>
              <w:left w:val="single" w:sz="4" w:space="0" w:color="auto"/>
              <w:bottom w:val="single" w:sz="4" w:space="0" w:color="auto"/>
              <w:right w:val="single" w:sz="4" w:space="0" w:color="auto"/>
            </w:tcBorders>
            <w:vAlign w:val="center"/>
            <w:hideMark/>
          </w:tcPr>
          <w:p w14:paraId="2BA45211" w14:textId="77777777" w:rsidR="00634068" w:rsidRPr="00536923" w:rsidRDefault="00634068" w:rsidP="00BD5129">
            <w:pPr>
              <w:jc w:val="center"/>
              <w:rPr>
                <w:rFonts w:eastAsia="Times New Roman"/>
                <w:b/>
                <w:bCs/>
                <w:color w:val="000000" w:themeColor="text1"/>
                <w:lang w:eastAsia="es-CO"/>
              </w:rPr>
            </w:pPr>
            <w:r w:rsidRPr="00536923">
              <w:rPr>
                <w:rFonts w:eastAsia="Times New Roman"/>
                <w:b/>
                <w:bCs/>
                <w:color w:val="000000" w:themeColor="text1"/>
                <w:lang w:eastAsia="es-CO"/>
              </w:rPr>
              <w:t>Días</w:t>
            </w:r>
          </w:p>
        </w:tc>
        <w:tc>
          <w:tcPr>
            <w:tcW w:w="614" w:type="pct"/>
            <w:vMerge w:val="restart"/>
            <w:tcBorders>
              <w:top w:val="nil"/>
              <w:left w:val="single" w:sz="4" w:space="0" w:color="auto"/>
              <w:bottom w:val="single" w:sz="4" w:space="0" w:color="auto"/>
              <w:right w:val="single" w:sz="4" w:space="0" w:color="auto"/>
            </w:tcBorders>
            <w:vAlign w:val="center"/>
            <w:hideMark/>
          </w:tcPr>
          <w:p w14:paraId="59ED2B38" w14:textId="77777777" w:rsidR="00634068" w:rsidRPr="00536923" w:rsidRDefault="00634068" w:rsidP="00BD5129">
            <w:pPr>
              <w:jc w:val="center"/>
              <w:rPr>
                <w:rFonts w:eastAsia="Times New Roman"/>
                <w:b/>
                <w:bCs/>
                <w:color w:val="000000" w:themeColor="text1"/>
                <w:lang w:eastAsia="es-CO"/>
              </w:rPr>
            </w:pPr>
            <w:r w:rsidRPr="00536923">
              <w:rPr>
                <w:rFonts w:eastAsia="Times New Roman"/>
                <w:b/>
                <w:bCs/>
                <w:color w:val="000000" w:themeColor="text1"/>
                <w:lang w:eastAsia="es-CO"/>
              </w:rPr>
              <w:t>SI</w:t>
            </w:r>
          </w:p>
        </w:tc>
        <w:tc>
          <w:tcPr>
            <w:tcW w:w="460" w:type="pct"/>
            <w:vMerge w:val="restart"/>
            <w:tcBorders>
              <w:top w:val="nil"/>
              <w:left w:val="single" w:sz="4" w:space="0" w:color="auto"/>
              <w:bottom w:val="single" w:sz="4" w:space="0" w:color="auto"/>
              <w:right w:val="single" w:sz="4" w:space="0" w:color="auto"/>
            </w:tcBorders>
            <w:vAlign w:val="center"/>
            <w:hideMark/>
          </w:tcPr>
          <w:p w14:paraId="7A9FE366" w14:textId="77777777" w:rsidR="00634068" w:rsidRPr="00536923" w:rsidRDefault="00634068" w:rsidP="00BD5129">
            <w:pPr>
              <w:jc w:val="center"/>
              <w:rPr>
                <w:rFonts w:eastAsia="Times New Roman"/>
                <w:b/>
                <w:bCs/>
                <w:color w:val="000000" w:themeColor="text1"/>
                <w:lang w:eastAsia="es-CO"/>
              </w:rPr>
            </w:pPr>
            <w:r w:rsidRPr="00536923">
              <w:rPr>
                <w:rFonts w:eastAsia="Times New Roman"/>
                <w:b/>
                <w:bCs/>
                <w:color w:val="000000" w:themeColor="text1"/>
                <w:lang w:eastAsia="es-CO"/>
              </w:rPr>
              <w:t>NO</w:t>
            </w:r>
          </w:p>
        </w:tc>
      </w:tr>
      <w:tr w:rsidR="00634068" w:rsidRPr="00536923" w14:paraId="40193515" w14:textId="77777777" w:rsidTr="00BD5129">
        <w:trPr>
          <w:trHeight w:val="300"/>
        </w:trPr>
        <w:tc>
          <w:tcPr>
            <w:tcW w:w="896" w:type="pct"/>
            <w:vMerge/>
            <w:tcBorders>
              <w:top w:val="nil"/>
              <w:left w:val="single" w:sz="4" w:space="0" w:color="auto"/>
              <w:bottom w:val="single" w:sz="4" w:space="0" w:color="auto"/>
              <w:right w:val="single" w:sz="4" w:space="0" w:color="auto"/>
            </w:tcBorders>
            <w:vAlign w:val="center"/>
            <w:hideMark/>
          </w:tcPr>
          <w:p w14:paraId="558A3EC6" w14:textId="77777777" w:rsidR="00634068" w:rsidRPr="00536923" w:rsidRDefault="00634068" w:rsidP="00BD5129">
            <w:pPr>
              <w:rPr>
                <w:rFonts w:eastAsia="Times New Roman"/>
                <w:b/>
                <w:bCs/>
                <w:color w:val="000000" w:themeColor="text1"/>
                <w:lang w:eastAsia="es-CO"/>
              </w:rPr>
            </w:pPr>
          </w:p>
        </w:tc>
        <w:tc>
          <w:tcPr>
            <w:tcW w:w="1051" w:type="pct"/>
            <w:tcBorders>
              <w:top w:val="nil"/>
              <w:left w:val="nil"/>
              <w:bottom w:val="single" w:sz="4" w:space="0" w:color="auto"/>
              <w:right w:val="single" w:sz="4" w:space="0" w:color="auto"/>
            </w:tcBorders>
            <w:vAlign w:val="center"/>
            <w:hideMark/>
          </w:tcPr>
          <w:p w14:paraId="33972638" w14:textId="77777777" w:rsidR="00634068" w:rsidRPr="00536923" w:rsidRDefault="00634068" w:rsidP="00BD5129">
            <w:pPr>
              <w:jc w:val="center"/>
              <w:rPr>
                <w:rFonts w:eastAsia="Times New Roman"/>
                <w:b/>
                <w:bCs/>
                <w:color w:val="000000" w:themeColor="text1"/>
                <w:sz w:val="20"/>
                <w:szCs w:val="20"/>
                <w:lang w:eastAsia="es-CO"/>
              </w:rPr>
            </w:pPr>
            <w:r w:rsidRPr="00536923">
              <w:rPr>
                <w:rFonts w:eastAsia="Times New Roman"/>
                <w:b/>
                <w:bCs/>
                <w:color w:val="000000" w:themeColor="text1"/>
                <w:sz w:val="20"/>
                <w:szCs w:val="20"/>
                <w:lang w:eastAsia="es-CO"/>
              </w:rPr>
              <w:t>(DD/MM/AAAA)</w:t>
            </w:r>
          </w:p>
        </w:tc>
        <w:tc>
          <w:tcPr>
            <w:tcW w:w="906" w:type="pct"/>
            <w:tcBorders>
              <w:top w:val="nil"/>
              <w:left w:val="nil"/>
              <w:bottom w:val="single" w:sz="4" w:space="0" w:color="auto"/>
              <w:right w:val="single" w:sz="4" w:space="0" w:color="auto"/>
            </w:tcBorders>
            <w:vAlign w:val="center"/>
            <w:hideMark/>
          </w:tcPr>
          <w:p w14:paraId="48A20896" w14:textId="77777777" w:rsidR="00634068" w:rsidRPr="00536923" w:rsidRDefault="00634068" w:rsidP="00BD5129">
            <w:pPr>
              <w:jc w:val="center"/>
              <w:rPr>
                <w:rFonts w:eastAsia="Times New Roman"/>
                <w:b/>
                <w:bCs/>
                <w:color w:val="000000" w:themeColor="text1"/>
                <w:sz w:val="20"/>
                <w:szCs w:val="20"/>
                <w:lang w:eastAsia="es-CO"/>
              </w:rPr>
            </w:pPr>
            <w:r w:rsidRPr="00536923">
              <w:rPr>
                <w:rFonts w:eastAsia="Times New Roman"/>
                <w:b/>
                <w:bCs/>
                <w:color w:val="000000" w:themeColor="text1"/>
                <w:sz w:val="20"/>
                <w:szCs w:val="20"/>
                <w:lang w:eastAsia="es-CO"/>
              </w:rPr>
              <w:t>(DD/MM/AAAA)</w:t>
            </w:r>
          </w:p>
        </w:tc>
        <w:tc>
          <w:tcPr>
            <w:tcW w:w="502" w:type="pct"/>
            <w:vMerge/>
            <w:tcBorders>
              <w:top w:val="nil"/>
              <w:left w:val="single" w:sz="4" w:space="0" w:color="auto"/>
              <w:bottom w:val="single" w:sz="4" w:space="0" w:color="auto"/>
              <w:right w:val="single" w:sz="4" w:space="0" w:color="auto"/>
            </w:tcBorders>
            <w:vAlign w:val="center"/>
            <w:hideMark/>
          </w:tcPr>
          <w:p w14:paraId="0B303EF5" w14:textId="77777777" w:rsidR="00634068" w:rsidRPr="00536923" w:rsidRDefault="00634068" w:rsidP="00BD5129">
            <w:pPr>
              <w:rPr>
                <w:rFonts w:eastAsia="Times New Roman"/>
                <w:b/>
                <w:bCs/>
                <w:color w:val="000000" w:themeColor="text1"/>
                <w:lang w:eastAsia="es-CO"/>
              </w:rPr>
            </w:pPr>
          </w:p>
        </w:tc>
        <w:tc>
          <w:tcPr>
            <w:tcW w:w="571" w:type="pct"/>
            <w:vMerge/>
            <w:tcBorders>
              <w:top w:val="nil"/>
              <w:left w:val="single" w:sz="4" w:space="0" w:color="auto"/>
              <w:bottom w:val="single" w:sz="4" w:space="0" w:color="auto"/>
              <w:right w:val="single" w:sz="4" w:space="0" w:color="auto"/>
            </w:tcBorders>
            <w:vAlign w:val="center"/>
            <w:hideMark/>
          </w:tcPr>
          <w:p w14:paraId="54EBF606" w14:textId="77777777" w:rsidR="00634068" w:rsidRPr="00536923" w:rsidRDefault="00634068" w:rsidP="00BD5129">
            <w:pPr>
              <w:rPr>
                <w:rFonts w:eastAsia="Times New Roman"/>
                <w:b/>
                <w:bCs/>
                <w:color w:val="000000" w:themeColor="text1"/>
                <w:lang w:eastAsia="es-CO"/>
              </w:rPr>
            </w:pPr>
          </w:p>
        </w:tc>
        <w:tc>
          <w:tcPr>
            <w:tcW w:w="614" w:type="pct"/>
            <w:vMerge/>
            <w:tcBorders>
              <w:top w:val="nil"/>
              <w:left w:val="single" w:sz="4" w:space="0" w:color="auto"/>
              <w:bottom w:val="single" w:sz="4" w:space="0" w:color="auto"/>
              <w:right w:val="single" w:sz="4" w:space="0" w:color="auto"/>
            </w:tcBorders>
            <w:vAlign w:val="center"/>
            <w:hideMark/>
          </w:tcPr>
          <w:p w14:paraId="7B4A26C8" w14:textId="77777777" w:rsidR="00634068" w:rsidRPr="00536923" w:rsidRDefault="00634068" w:rsidP="00BD5129">
            <w:pPr>
              <w:rPr>
                <w:rFonts w:eastAsia="Times New Roman"/>
                <w:b/>
                <w:bCs/>
                <w:color w:val="000000" w:themeColor="text1"/>
                <w:lang w:eastAsia="es-CO"/>
              </w:rPr>
            </w:pPr>
          </w:p>
        </w:tc>
        <w:tc>
          <w:tcPr>
            <w:tcW w:w="460" w:type="pct"/>
            <w:vMerge/>
            <w:tcBorders>
              <w:top w:val="nil"/>
              <w:left w:val="single" w:sz="4" w:space="0" w:color="auto"/>
              <w:bottom w:val="single" w:sz="4" w:space="0" w:color="auto"/>
              <w:right w:val="single" w:sz="4" w:space="0" w:color="auto"/>
            </w:tcBorders>
            <w:vAlign w:val="center"/>
            <w:hideMark/>
          </w:tcPr>
          <w:p w14:paraId="66BEC85B" w14:textId="77777777" w:rsidR="00634068" w:rsidRPr="00536923" w:rsidRDefault="00634068" w:rsidP="00BD5129">
            <w:pPr>
              <w:rPr>
                <w:rFonts w:eastAsia="Times New Roman"/>
                <w:b/>
                <w:bCs/>
                <w:color w:val="000000" w:themeColor="text1"/>
                <w:lang w:eastAsia="es-CO"/>
              </w:rPr>
            </w:pPr>
          </w:p>
        </w:tc>
      </w:tr>
      <w:tr w:rsidR="00634068" w:rsidRPr="00536923" w14:paraId="3154ED68" w14:textId="77777777" w:rsidTr="00BD5129">
        <w:trPr>
          <w:trHeight w:val="300"/>
        </w:trPr>
        <w:tc>
          <w:tcPr>
            <w:tcW w:w="896" w:type="pct"/>
            <w:tcBorders>
              <w:top w:val="nil"/>
              <w:left w:val="single" w:sz="4" w:space="0" w:color="auto"/>
              <w:bottom w:val="single" w:sz="4" w:space="0" w:color="auto"/>
              <w:right w:val="single" w:sz="4" w:space="0" w:color="auto"/>
            </w:tcBorders>
            <w:hideMark/>
          </w:tcPr>
          <w:p w14:paraId="2216414B" w14:textId="77777777" w:rsidR="00634068" w:rsidRPr="00536923" w:rsidRDefault="00634068" w:rsidP="00BD5129">
            <w:pPr>
              <w:jc w:val="both"/>
              <w:rPr>
                <w:rFonts w:eastAsia="Times New Roman"/>
                <w:color w:val="000000" w:themeColor="text1"/>
                <w:lang w:eastAsia="es-CO"/>
              </w:rPr>
            </w:pPr>
            <w:r>
              <w:rPr>
                <w:rFonts w:eastAsia="Times New Roman"/>
                <w:color w:val="000000" w:themeColor="text1"/>
                <w:lang w:eastAsia="es-CO"/>
              </w:rPr>
              <w:t xml:space="preserve">Centro de comercio y servicios </w:t>
            </w:r>
          </w:p>
        </w:tc>
        <w:tc>
          <w:tcPr>
            <w:tcW w:w="1051" w:type="pct"/>
            <w:tcBorders>
              <w:top w:val="nil"/>
              <w:left w:val="nil"/>
              <w:bottom w:val="single" w:sz="4" w:space="0" w:color="auto"/>
              <w:right w:val="single" w:sz="4" w:space="0" w:color="auto"/>
            </w:tcBorders>
            <w:hideMark/>
          </w:tcPr>
          <w:p w14:paraId="4AD3ABD8" w14:textId="77777777" w:rsidR="00634068" w:rsidRPr="00536923" w:rsidRDefault="00634068" w:rsidP="00BD5129">
            <w:pPr>
              <w:jc w:val="both"/>
              <w:rPr>
                <w:rFonts w:eastAsia="Times New Roman"/>
                <w:color w:val="000000" w:themeColor="text1"/>
                <w:lang w:eastAsia="es-CO"/>
              </w:rPr>
            </w:pPr>
            <w:r>
              <w:rPr>
                <w:spacing w:val="-2"/>
                <w:sz w:val="18"/>
              </w:rPr>
              <w:t xml:space="preserve">      13/02/2025</w:t>
            </w:r>
          </w:p>
        </w:tc>
        <w:tc>
          <w:tcPr>
            <w:tcW w:w="906" w:type="pct"/>
            <w:tcBorders>
              <w:top w:val="nil"/>
              <w:left w:val="nil"/>
              <w:bottom w:val="single" w:sz="4" w:space="0" w:color="auto"/>
              <w:right w:val="single" w:sz="4" w:space="0" w:color="auto"/>
            </w:tcBorders>
            <w:hideMark/>
          </w:tcPr>
          <w:p w14:paraId="35744FE4" w14:textId="77777777" w:rsidR="00634068" w:rsidRPr="00536923" w:rsidRDefault="00634068" w:rsidP="00BD5129">
            <w:pPr>
              <w:jc w:val="both"/>
              <w:rPr>
                <w:rFonts w:eastAsia="Times New Roman"/>
                <w:color w:val="000000" w:themeColor="text1"/>
                <w:lang w:eastAsia="es-CO"/>
              </w:rPr>
            </w:pPr>
            <w:r>
              <w:rPr>
                <w:spacing w:val="-2"/>
                <w:sz w:val="18"/>
              </w:rPr>
              <w:t>19/12/2025</w:t>
            </w:r>
          </w:p>
        </w:tc>
        <w:tc>
          <w:tcPr>
            <w:tcW w:w="502" w:type="pct"/>
            <w:tcBorders>
              <w:top w:val="nil"/>
              <w:left w:val="nil"/>
              <w:bottom w:val="single" w:sz="4" w:space="0" w:color="auto"/>
              <w:right w:val="single" w:sz="4" w:space="0" w:color="auto"/>
            </w:tcBorders>
            <w:hideMark/>
          </w:tcPr>
          <w:p w14:paraId="4A29B02D" w14:textId="77777777" w:rsidR="00634068" w:rsidRPr="00536923" w:rsidRDefault="00634068" w:rsidP="00BD5129">
            <w:pPr>
              <w:jc w:val="center"/>
              <w:rPr>
                <w:rFonts w:eastAsia="Times New Roman"/>
                <w:color w:val="000000" w:themeColor="text1"/>
                <w:lang w:eastAsia="es-CO"/>
              </w:rPr>
            </w:pPr>
            <w:r>
              <w:rPr>
                <w:spacing w:val="-10"/>
                <w:sz w:val="18"/>
              </w:rPr>
              <w:t>10</w:t>
            </w:r>
          </w:p>
        </w:tc>
        <w:tc>
          <w:tcPr>
            <w:tcW w:w="571" w:type="pct"/>
            <w:tcBorders>
              <w:top w:val="nil"/>
              <w:left w:val="nil"/>
              <w:bottom w:val="single" w:sz="4" w:space="0" w:color="auto"/>
              <w:right w:val="single" w:sz="4" w:space="0" w:color="auto"/>
            </w:tcBorders>
            <w:hideMark/>
          </w:tcPr>
          <w:p w14:paraId="3C5879BA" w14:textId="77777777" w:rsidR="00634068" w:rsidRPr="00536923" w:rsidRDefault="00634068" w:rsidP="00BD5129">
            <w:pPr>
              <w:jc w:val="center"/>
              <w:rPr>
                <w:rFonts w:eastAsia="Times New Roman"/>
                <w:color w:val="000000" w:themeColor="text1"/>
                <w:lang w:eastAsia="es-CO"/>
              </w:rPr>
            </w:pPr>
            <w:r>
              <w:rPr>
                <w:spacing w:val="-5"/>
                <w:sz w:val="18"/>
              </w:rPr>
              <w:t>6</w:t>
            </w:r>
          </w:p>
        </w:tc>
        <w:tc>
          <w:tcPr>
            <w:tcW w:w="614" w:type="pct"/>
            <w:tcBorders>
              <w:top w:val="nil"/>
              <w:left w:val="nil"/>
              <w:bottom w:val="single" w:sz="4" w:space="0" w:color="auto"/>
              <w:right w:val="single" w:sz="4" w:space="0" w:color="auto"/>
            </w:tcBorders>
            <w:vAlign w:val="center"/>
            <w:hideMark/>
          </w:tcPr>
          <w:p w14:paraId="2942A412"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x</w:t>
            </w:r>
          </w:p>
        </w:tc>
        <w:tc>
          <w:tcPr>
            <w:tcW w:w="460" w:type="pct"/>
            <w:tcBorders>
              <w:top w:val="nil"/>
              <w:left w:val="nil"/>
              <w:bottom w:val="single" w:sz="4" w:space="0" w:color="auto"/>
              <w:right w:val="single" w:sz="4" w:space="0" w:color="auto"/>
            </w:tcBorders>
            <w:vAlign w:val="center"/>
            <w:hideMark/>
          </w:tcPr>
          <w:p w14:paraId="7C9D15A9" w14:textId="77777777" w:rsidR="00634068" w:rsidRPr="00536923" w:rsidRDefault="00634068" w:rsidP="00BD5129">
            <w:pPr>
              <w:jc w:val="both"/>
              <w:rPr>
                <w:rFonts w:eastAsia="Times New Roman"/>
                <w:color w:val="000000" w:themeColor="text1"/>
                <w:lang w:eastAsia="es-CO"/>
              </w:rPr>
            </w:pPr>
            <w:r w:rsidRPr="00536923">
              <w:rPr>
                <w:rFonts w:eastAsia="Times New Roman"/>
                <w:color w:val="000000" w:themeColor="text1"/>
                <w:lang w:eastAsia="es-CO"/>
              </w:rPr>
              <w:t> </w:t>
            </w:r>
          </w:p>
        </w:tc>
      </w:tr>
      <w:tr w:rsidR="00634068" w:rsidRPr="00536923" w14:paraId="61E50859" w14:textId="77777777" w:rsidTr="00BD5129">
        <w:trPr>
          <w:trHeight w:val="300"/>
        </w:trPr>
        <w:tc>
          <w:tcPr>
            <w:tcW w:w="896" w:type="pct"/>
            <w:tcBorders>
              <w:top w:val="nil"/>
              <w:left w:val="single" w:sz="4" w:space="0" w:color="auto"/>
              <w:bottom w:val="single" w:sz="4" w:space="0" w:color="auto"/>
              <w:right w:val="single" w:sz="4" w:space="0" w:color="auto"/>
            </w:tcBorders>
            <w:vAlign w:val="center"/>
            <w:hideMark/>
          </w:tcPr>
          <w:p w14:paraId="22246FBF" w14:textId="77777777" w:rsidR="00634068" w:rsidRPr="00536923" w:rsidRDefault="00634068" w:rsidP="00BD5129">
            <w:pPr>
              <w:jc w:val="both"/>
              <w:rPr>
                <w:rFonts w:eastAsia="Times New Roman"/>
                <w:color w:val="000000" w:themeColor="text1"/>
                <w:lang w:eastAsia="es-CO"/>
              </w:rPr>
            </w:pPr>
            <w:r w:rsidRPr="00536923">
              <w:rPr>
                <w:rFonts w:eastAsia="Times New Roman"/>
                <w:color w:val="000000" w:themeColor="text1"/>
                <w:lang w:eastAsia="es-CO"/>
              </w:rPr>
              <w:t> </w:t>
            </w:r>
          </w:p>
        </w:tc>
        <w:tc>
          <w:tcPr>
            <w:tcW w:w="1051" w:type="pct"/>
            <w:tcBorders>
              <w:top w:val="nil"/>
              <w:left w:val="nil"/>
              <w:bottom w:val="single" w:sz="4" w:space="0" w:color="auto"/>
              <w:right w:val="single" w:sz="4" w:space="0" w:color="auto"/>
            </w:tcBorders>
            <w:vAlign w:val="center"/>
            <w:hideMark/>
          </w:tcPr>
          <w:p w14:paraId="6ADFB85E" w14:textId="77777777" w:rsidR="00634068" w:rsidRPr="00536923" w:rsidRDefault="00634068" w:rsidP="00BD5129">
            <w:pPr>
              <w:jc w:val="both"/>
              <w:rPr>
                <w:rFonts w:eastAsia="Times New Roman"/>
                <w:color w:val="000000" w:themeColor="text1"/>
                <w:lang w:eastAsia="es-CO"/>
              </w:rPr>
            </w:pPr>
          </w:p>
        </w:tc>
        <w:tc>
          <w:tcPr>
            <w:tcW w:w="906" w:type="pct"/>
            <w:tcBorders>
              <w:top w:val="nil"/>
              <w:left w:val="nil"/>
              <w:bottom w:val="single" w:sz="4" w:space="0" w:color="auto"/>
              <w:right w:val="single" w:sz="4" w:space="0" w:color="auto"/>
            </w:tcBorders>
            <w:vAlign w:val="center"/>
            <w:hideMark/>
          </w:tcPr>
          <w:p w14:paraId="23B0E104" w14:textId="77777777" w:rsidR="00634068" w:rsidRPr="00536923" w:rsidRDefault="00634068" w:rsidP="00BD5129">
            <w:pPr>
              <w:jc w:val="both"/>
              <w:rPr>
                <w:rFonts w:eastAsia="Times New Roman"/>
                <w:color w:val="000000" w:themeColor="text1"/>
                <w:lang w:eastAsia="es-CO"/>
              </w:rPr>
            </w:pPr>
            <w:r w:rsidRPr="00536923">
              <w:rPr>
                <w:rFonts w:eastAsia="Times New Roman"/>
                <w:color w:val="000000" w:themeColor="text1"/>
                <w:lang w:eastAsia="es-CO"/>
              </w:rPr>
              <w:t> </w:t>
            </w:r>
            <w:r>
              <w:rPr>
                <w:rFonts w:eastAsia="Times New Roman"/>
                <w:color w:val="000000" w:themeColor="text1"/>
                <w:lang w:eastAsia="es-CO"/>
              </w:rPr>
              <w:t xml:space="preserve"> </w:t>
            </w:r>
          </w:p>
        </w:tc>
        <w:tc>
          <w:tcPr>
            <w:tcW w:w="502" w:type="pct"/>
            <w:tcBorders>
              <w:top w:val="nil"/>
              <w:left w:val="nil"/>
              <w:bottom w:val="single" w:sz="4" w:space="0" w:color="auto"/>
              <w:right w:val="single" w:sz="4" w:space="0" w:color="auto"/>
            </w:tcBorders>
            <w:vAlign w:val="center"/>
            <w:hideMark/>
          </w:tcPr>
          <w:p w14:paraId="53B51B76" w14:textId="77777777" w:rsidR="00634068" w:rsidRPr="00536923" w:rsidRDefault="00634068" w:rsidP="00BD5129">
            <w:pPr>
              <w:jc w:val="center"/>
              <w:rPr>
                <w:rFonts w:eastAsia="Times New Roman"/>
                <w:color w:val="000000" w:themeColor="text1"/>
                <w:lang w:eastAsia="es-CO"/>
              </w:rPr>
            </w:pPr>
          </w:p>
        </w:tc>
        <w:tc>
          <w:tcPr>
            <w:tcW w:w="571" w:type="pct"/>
            <w:tcBorders>
              <w:top w:val="nil"/>
              <w:left w:val="nil"/>
              <w:bottom w:val="single" w:sz="4" w:space="0" w:color="auto"/>
              <w:right w:val="single" w:sz="4" w:space="0" w:color="auto"/>
            </w:tcBorders>
            <w:vAlign w:val="center"/>
            <w:hideMark/>
          </w:tcPr>
          <w:p w14:paraId="65EB62DE" w14:textId="77777777" w:rsidR="00634068" w:rsidRPr="00536923" w:rsidRDefault="00634068" w:rsidP="00BD5129">
            <w:pPr>
              <w:jc w:val="center"/>
              <w:rPr>
                <w:rFonts w:eastAsia="Times New Roman"/>
                <w:color w:val="000000" w:themeColor="text1"/>
                <w:lang w:eastAsia="es-CO"/>
              </w:rPr>
            </w:pPr>
          </w:p>
        </w:tc>
        <w:tc>
          <w:tcPr>
            <w:tcW w:w="614" w:type="pct"/>
            <w:tcBorders>
              <w:top w:val="nil"/>
              <w:left w:val="nil"/>
              <w:bottom w:val="single" w:sz="4" w:space="0" w:color="auto"/>
              <w:right w:val="single" w:sz="4" w:space="0" w:color="auto"/>
            </w:tcBorders>
            <w:vAlign w:val="center"/>
            <w:hideMark/>
          </w:tcPr>
          <w:p w14:paraId="123CD929" w14:textId="77777777" w:rsidR="00634068" w:rsidRPr="00536923" w:rsidRDefault="00634068" w:rsidP="00BD5129">
            <w:pPr>
              <w:jc w:val="both"/>
              <w:rPr>
                <w:rFonts w:eastAsia="Times New Roman"/>
                <w:color w:val="000000" w:themeColor="text1"/>
                <w:lang w:eastAsia="es-CO"/>
              </w:rPr>
            </w:pPr>
            <w:r w:rsidRPr="00536923">
              <w:rPr>
                <w:rFonts w:eastAsia="Times New Roman"/>
                <w:color w:val="000000" w:themeColor="text1"/>
                <w:lang w:eastAsia="es-CO"/>
              </w:rPr>
              <w:t> </w:t>
            </w:r>
          </w:p>
        </w:tc>
        <w:tc>
          <w:tcPr>
            <w:tcW w:w="460" w:type="pct"/>
            <w:tcBorders>
              <w:top w:val="nil"/>
              <w:left w:val="nil"/>
              <w:bottom w:val="single" w:sz="4" w:space="0" w:color="auto"/>
              <w:right w:val="single" w:sz="4" w:space="0" w:color="auto"/>
            </w:tcBorders>
            <w:vAlign w:val="center"/>
            <w:hideMark/>
          </w:tcPr>
          <w:p w14:paraId="4363ACB2" w14:textId="77777777" w:rsidR="00634068" w:rsidRPr="00536923" w:rsidRDefault="00634068" w:rsidP="00BD5129">
            <w:pPr>
              <w:jc w:val="both"/>
              <w:rPr>
                <w:rFonts w:eastAsia="Times New Roman"/>
                <w:color w:val="000000" w:themeColor="text1"/>
                <w:lang w:eastAsia="es-CO"/>
              </w:rPr>
            </w:pPr>
            <w:r w:rsidRPr="00536923">
              <w:rPr>
                <w:rFonts w:eastAsia="Times New Roman"/>
                <w:color w:val="000000" w:themeColor="text1"/>
                <w:lang w:eastAsia="es-CO"/>
              </w:rPr>
              <w:t> </w:t>
            </w:r>
          </w:p>
        </w:tc>
      </w:tr>
      <w:tr w:rsidR="00634068" w:rsidRPr="00536923" w14:paraId="16B072C0" w14:textId="77777777" w:rsidTr="00BD5129">
        <w:trPr>
          <w:trHeight w:val="300"/>
        </w:trPr>
        <w:tc>
          <w:tcPr>
            <w:tcW w:w="896" w:type="pct"/>
            <w:tcBorders>
              <w:top w:val="nil"/>
              <w:left w:val="single" w:sz="4" w:space="0" w:color="auto"/>
              <w:bottom w:val="single" w:sz="4" w:space="0" w:color="auto"/>
              <w:right w:val="single" w:sz="4" w:space="0" w:color="auto"/>
            </w:tcBorders>
          </w:tcPr>
          <w:p w14:paraId="2A7E1673" w14:textId="77777777" w:rsidR="00634068" w:rsidRDefault="00634068" w:rsidP="00BD5129">
            <w:pPr>
              <w:pStyle w:val="TableParagraph"/>
              <w:ind w:right="168"/>
              <w:jc w:val="left"/>
              <w:rPr>
                <w:sz w:val="18"/>
              </w:rPr>
            </w:pPr>
            <w:r>
              <w:rPr>
                <w:spacing w:val="-2"/>
                <w:sz w:val="18"/>
              </w:rPr>
              <w:t xml:space="preserve">COLEGIO </w:t>
            </w:r>
            <w:r>
              <w:rPr>
                <w:sz w:val="18"/>
              </w:rPr>
              <w:t>EMPRESARIAL</w:t>
            </w:r>
            <w:r>
              <w:rPr>
                <w:spacing w:val="-13"/>
                <w:sz w:val="18"/>
              </w:rPr>
              <w:t xml:space="preserve"> </w:t>
            </w:r>
            <w:r>
              <w:rPr>
                <w:sz w:val="18"/>
              </w:rPr>
              <w:t>DE</w:t>
            </w:r>
          </w:p>
          <w:p w14:paraId="423004A2" w14:textId="77777777" w:rsidR="00634068" w:rsidRPr="00536923" w:rsidRDefault="00634068" w:rsidP="00BD5129">
            <w:pPr>
              <w:jc w:val="both"/>
              <w:rPr>
                <w:rFonts w:eastAsia="Times New Roman"/>
                <w:color w:val="000000" w:themeColor="text1"/>
                <w:lang w:eastAsia="es-CO"/>
              </w:rPr>
            </w:pPr>
            <w:r>
              <w:rPr>
                <w:spacing w:val="-2"/>
                <w:sz w:val="18"/>
              </w:rPr>
              <w:t>POPAYAN</w:t>
            </w:r>
          </w:p>
        </w:tc>
        <w:tc>
          <w:tcPr>
            <w:tcW w:w="1051" w:type="pct"/>
            <w:tcBorders>
              <w:top w:val="nil"/>
              <w:left w:val="nil"/>
              <w:bottom w:val="single" w:sz="4" w:space="0" w:color="auto"/>
              <w:right w:val="single" w:sz="4" w:space="0" w:color="auto"/>
            </w:tcBorders>
          </w:tcPr>
          <w:p w14:paraId="472E7FEF" w14:textId="77777777" w:rsidR="00634068" w:rsidRPr="00536923" w:rsidRDefault="00634068" w:rsidP="00BD5129">
            <w:pPr>
              <w:jc w:val="center"/>
              <w:rPr>
                <w:rFonts w:eastAsia="Times New Roman"/>
                <w:color w:val="000000" w:themeColor="text1"/>
                <w:lang w:eastAsia="es-CO"/>
              </w:rPr>
            </w:pPr>
            <w:r>
              <w:rPr>
                <w:spacing w:val="-2"/>
                <w:sz w:val="18"/>
              </w:rPr>
              <w:t>01/02/2024</w:t>
            </w:r>
          </w:p>
        </w:tc>
        <w:tc>
          <w:tcPr>
            <w:tcW w:w="906" w:type="pct"/>
            <w:tcBorders>
              <w:top w:val="nil"/>
              <w:left w:val="nil"/>
              <w:bottom w:val="single" w:sz="4" w:space="0" w:color="auto"/>
              <w:right w:val="single" w:sz="4" w:space="0" w:color="auto"/>
            </w:tcBorders>
          </w:tcPr>
          <w:p w14:paraId="5DEEDFCB" w14:textId="77777777" w:rsidR="00634068" w:rsidRPr="00536923" w:rsidRDefault="00634068" w:rsidP="00BD5129">
            <w:pPr>
              <w:jc w:val="center"/>
              <w:rPr>
                <w:rFonts w:eastAsia="Times New Roman"/>
                <w:color w:val="000000" w:themeColor="text1"/>
                <w:lang w:eastAsia="es-CO"/>
              </w:rPr>
            </w:pPr>
            <w:r>
              <w:rPr>
                <w:spacing w:val="-2"/>
                <w:sz w:val="18"/>
              </w:rPr>
              <w:t>15/11/2024</w:t>
            </w:r>
          </w:p>
        </w:tc>
        <w:tc>
          <w:tcPr>
            <w:tcW w:w="502" w:type="pct"/>
            <w:tcBorders>
              <w:top w:val="nil"/>
              <w:left w:val="nil"/>
              <w:bottom w:val="single" w:sz="4" w:space="0" w:color="auto"/>
              <w:right w:val="single" w:sz="4" w:space="0" w:color="auto"/>
            </w:tcBorders>
            <w:vAlign w:val="center"/>
          </w:tcPr>
          <w:p w14:paraId="300C6522"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9</w:t>
            </w:r>
          </w:p>
        </w:tc>
        <w:tc>
          <w:tcPr>
            <w:tcW w:w="571" w:type="pct"/>
            <w:tcBorders>
              <w:top w:val="nil"/>
              <w:left w:val="nil"/>
              <w:bottom w:val="single" w:sz="4" w:space="0" w:color="auto"/>
              <w:right w:val="single" w:sz="4" w:space="0" w:color="auto"/>
            </w:tcBorders>
            <w:vAlign w:val="center"/>
          </w:tcPr>
          <w:p w14:paraId="6690A2E4"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14</w:t>
            </w:r>
          </w:p>
        </w:tc>
        <w:tc>
          <w:tcPr>
            <w:tcW w:w="614" w:type="pct"/>
            <w:tcBorders>
              <w:top w:val="nil"/>
              <w:left w:val="nil"/>
              <w:bottom w:val="single" w:sz="4" w:space="0" w:color="auto"/>
              <w:right w:val="single" w:sz="4" w:space="0" w:color="auto"/>
            </w:tcBorders>
            <w:vAlign w:val="center"/>
          </w:tcPr>
          <w:p w14:paraId="55C5E0FD"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x</w:t>
            </w:r>
          </w:p>
        </w:tc>
        <w:tc>
          <w:tcPr>
            <w:tcW w:w="460" w:type="pct"/>
            <w:tcBorders>
              <w:top w:val="nil"/>
              <w:left w:val="nil"/>
              <w:bottom w:val="single" w:sz="4" w:space="0" w:color="auto"/>
              <w:right w:val="single" w:sz="4" w:space="0" w:color="auto"/>
            </w:tcBorders>
            <w:vAlign w:val="center"/>
          </w:tcPr>
          <w:p w14:paraId="235533C9" w14:textId="77777777" w:rsidR="00634068" w:rsidRPr="00536923" w:rsidRDefault="00634068" w:rsidP="00BD5129">
            <w:pPr>
              <w:jc w:val="both"/>
              <w:rPr>
                <w:rFonts w:eastAsia="Times New Roman"/>
                <w:color w:val="000000" w:themeColor="text1"/>
                <w:lang w:eastAsia="es-CO"/>
              </w:rPr>
            </w:pPr>
          </w:p>
        </w:tc>
      </w:tr>
      <w:tr w:rsidR="00634068" w:rsidRPr="00536923" w14:paraId="6A6A9BE6" w14:textId="77777777" w:rsidTr="00BD5129">
        <w:trPr>
          <w:trHeight w:val="300"/>
        </w:trPr>
        <w:tc>
          <w:tcPr>
            <w:tcW w:w="896" w:type="pct"/>
            <w:tcBorders>
              <w:top w:val="nil"/>
              <w:left w:val="single" w:sz="4" w:space="0" w:color="auto"/>
              <w:bottom w:val="single" w:sz="4" w:space="0" w:color="auto"/>
              <w:right w:val="single" w:sz="4" w:space="0" w:color="auto"/>
            </w:tcBorders>
          </w:tcPr>
          <w:p w14:paraId="0A2EE33B" w14:textId="77777777" w:rsidR="00634068" w:rsidRDefault="00634068" w:rsidP="00BD5129">
            <w:pPr>
              <w:pStyle w:val="TableParagraph"/>
              <w:spacing w:line="201" w:lineRule="exact"/>
              <w:ind w:right="203"/>
              <w:jc w:val="left"/>
              <w:rPr>
                <w:sz w:val="18"/>
              </w:rPr>
            </w:pPr>
            <w:r>
              <w:rPr>
                <w:sz w:val="18"/>
              </w:rPr>
              <w:t>SENA-</w:t>
            </w:r>
            <w:r>
              <w:rPr>
                <w:spacing w:val="-9"/>
                <w:sz w:val="18"/>
              </w:rPr>
              <w:t xml:space="preserve"> </w:t>
            </w:r>
            <w:r>
              <w:rPr>
                <w:spacing w:val="-2"/>
                <w:sz w:val="18"/>
              </w:rPr>
              <w:t>Centro</w:t>
            </w:r>
          </w:p>
          <w:p w14:paraId="43CFF9BE" w14:textId="77777777" w:rsidR="00634068" w:rsidRPr="00536923" w:rsidRDefault="00634068" w:rsidP="00BD5129">
            <w:pPr>
              <w:jc w:val="both"/>
              <w:rPr>
                <w:rFonts w:eastAsia="Times New Roman"/>
                <w:color w:val="000000" w:themeColor="text1"/>
                <w:lang w:eastAsia="es-CO"/>
              </w:rPr>
            </w:pPr>
            <w:r>
              <w:rPr>
                <w:sz w:val="18"/>
              </w:rPr>
              <w:t>Comercio</w:t>
            </w:r>
            <w:r>
              <w:rPr>
                <w:spacing w:val="-13"/>
                <w:sz w:val="18"/>
              </w:rPr>
              <w:t xml:space="preserve"> </w:t>
            </w:r>
            <w:r>
              <w:rPr>
                <w:sz w:val="18"/>
              </w:rPr>
              <w:t xml:space="preserve">y </w:t>
            </w:r>
            <w:r>
              <w:rPr>
                <w:spacing w:val="-2"/>
                <w:sz w:val="18"/>
              </w:rPr>
              <w:t>Servicios</w:t>
            </w:r>
          </w:p>
        </w:tc>
        <w:tc>
          <w:tcPr>
            <w:tcW w:w="1051" w:type="pct"/>
            <w:tcBorders>
              <w:top w:val="nil"/>
              <w:left w:val="nil"/>
              <w:bottom w:val="single" w:sz="4" w:space="0" w:color="auto"/>
              <w:right w:val="single" w:sz="4" w:space="0" w:color="auto"/>
            </w:tcBorders>
          </w:tcPr>
          <w:p w14:paraId="1CACC76A" w14:textId="77777777" w:rsidR="00634068" w:rsidRPr="00536923" w:rsidRDefault="00634068" w:rsidP="00BD5129">
            <w:pPr>
              <w:jc w:val="center"/>
              <w:rPr>
                <w:rFonts w:eastAsia="Times New Roman"/>
                <w:color w:val="000000" w:themeColor="text1"/>
                <w:lang w:eastAsia="es-CO"/>
              </w:rPr>
            </w:pPr>
            <w:r>
              <w:rPr>
                <w:spacing w:val="-2"/>
                <w:sz w:val="18"/>
              </w:rPr>
              <w:t>18/08/2021</w:t>
            </w:r>
          </w:p>
        </w:tc>
        <w:tc>
          <w:tcPr>
            <w:tcW w:w="906" w:type="pct"/>
            <w:tcBorders>
              <w:top w:val="nil"/>
              <w:left w:val="nil"/>
              <w:bottom w:val="single" w:sz="4" w:space="0" w:color="auto"/>
              <w:right w:val="single" w:sz="4" w:space="0" w:color="auto"/>
            </w:tcBorders>
          </w:tcPr>
          <w:p w14:paraId="2B6AFBBC" w14:textId="77777777" w:rsidR="00634068" w:rsidRPr="00536923" w:rsidRDefault="00634068" w:rsidP="00BD5129">
            <w:pPr>
              <w:jc w:val="center"/>
              <w:rPr>
                <w:rFonts w:eastAsia="Times New Roman"/>
                <w:color w:val="000000" w:themeColor="text1"/>
                <w:lang w:eastAsia="es-CO"/>
              </w:rPr>
            </w:pPr>
            <w:r>
              <w:rPr>
                <w:spacing w:val="-2"/>
                <w:sz w:val="18"/>
              </w:rPr>
              <w:t>25/10/2021</w:t>
            </w:r>
          </w:p>
        </w:tc>
        <w:tc>
          <w:tcPr>
            <w:tcW w:w="502" w:type="pct"/>
            <w:tcBorders>
              <w:top w:val="nil"/>
              <w:left w:val="nil"/>
              <w:bottom w:val="single" w:sz="4" w:space="0" w:color="auto"/>
              <w:right w:val="single" w:sz="4" w:space="0" w:color="auto"/>
            </w:tcBorders>
            <w:vAlign w:val="center"/>
          </w:tcPr>
          <w:p w14:paraId="4248270D"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2</w:t>
            </w:r>
          </w:p>
        </w:tc>
        <w:tc>
          <w:tcPr>
            <w:tcW w:w="571" w:type="pct"/>
            <w:tcBorders>
              <w:top w:val="nil"/>
              <w:left w:val="nil"/>
              <w:bottom w:val="single" w:sz="4" w:space="0" w:color="auto"/>
              <w:right w:val="single" w:sz="4" w:space="0" w:color="auto"/>
            </w:tcBorders>
            <w:vAlign w:val="center"/>
          </w:tcPr>
          <w:p w14:paraId="650EE9B3"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7</w:t>
            </w:r>
          </w:p>
        </w:tc>
        <w:tc>
          <w:tcPr>
            <w:tcW w:w="614" w:type="pct"/>
            <w:tcBorders>
              <w:top w:val="nil"/>
              <w:left w:val="nil"/>
              <w:bottom w:val="single" w:sz="4" w:space="0" w:color="auto"/>
              <w:right w:val="single" w:sz="4" w:space="0" w:color="auto"/>
            </w:tcBorders>
            <w:vAlign w:val="center"/>
          </w:tcPr>
          <w:p w14:paraId="082858EA"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x</w:t>
            </w:r>
          </w:p>
        </w:tc>
        <w:tc>
          <w:tcPr>
            <w:tcW w:w="460" w:type="pct"/>
            <w:tcBorders>
              <w:top w:val="nil"/>
              <w:left w:val="nil"/>
              <w:bottom w:val="single" w:sz="4" w:space="0" w:color="auto"/>
              <w:right w:val="single" w:sz="4" w:space="0" w:color="auto"/>
            </w:tcBorders>
            <w:vAlign w:val="center"/>
          </w:tcPr>
          <w:p w14:paraId="0EE7B72B" w14:textId="77777777" w:rsidR="00634068" w:rsidRPr="00536923" w:rsidRDefault="00634068" w:rsidP="00BD5129">
            <w:pPr>
              <w:jc w:val="both"/>
              <w:rPr>
                <w:rFonts w:eastAsia="Times New Roman"/>
                <w:color w:val="000000" w:themeColor="text1"/>
                <w:lang w:eastAsia="es-CO"/>
              </w:rPr>
            </w:pPr>
          </w:p>
        </w:tc>
      </w:tr>
      <w:tr w:rsidR="00634068" w:rsidRPr="00536923" w14:paraId="2D8D5E79" w14:textId="77777777" w:rsidTr="00BD5129">
        <w:trPr>
          <w:trHeight w:val="300"/>
        </w:trPr>
        <w:tc>
          <w:tcPr>
            <w:tcW w:w="896" w:type="pct"/>
            <w:tcBorders>
              <w:top w:val="nil"/>
              <w:left w:val="single" w:sz="4" w:space="0" w:color="auto"/>
              <w:bottom w:val="single" w:sz="4" w:space="0" w:color="auto"/>
              <w:right w:val="single" w:sz="4" w:space="0" w:color="auto"/>
            </w:tcBorders>
          </w:tcPr>
          <w:p w14:paraId="16EBB800" w14:textId="77777777" w:rsidR="00634068" w:rsidRPr="00536923" w:rsidRDefault="00634068" w:rsidP="00BD5129">
            <w:pPr>
              <w:jc w:val="both"/>
              <w:rPr>
                <w:rFonts w:eastAsia="Times New Roman"/>
                <w:color w:val="000000" w:themeColor="text1"/>
                <w:lang w:eastAsia="es-CO"/>
              </w:rPr>
            </w:pPr>
            <w:r>
              <w:rPr>
                <w:spacing w:val="-2"/>
                <w:sz w:val="18"/>
              </w:rPr>
              <w:t>ESSACAUCA</w:t>
            </w:r>
          </w:p>
        </w:tc>
        <w:tc>
          <w:tcPr>
            <w:tcW w:w="1051" w:type="pct"/>
            <w:tcBorders>
              <w:top w:val="nil"/>
              <w:left w:val="nil"/>
              <w:bottom w:val="single" w:sz="4" w:space="0" w:color="auto"/>
              <w:right w:val="single" w:sz="4" w:space="0" w:color="auto"/>
            </w:tcBorders>
          </w:tcPr>
          <w:p w14:paraId="6BFE8BA0" w14:textId="77777777" w:rsidR="00634068" w:rsidRPr="00536923" w:rsidRDefault="00634068" w:rsidP="00BD5129">
            <w:pPr>
              <w:jc w:val="center"/>
              <w:rPr>
                <w:rFonts w:eastAsia="Times New Roman"/>
                <w:color w:val="000000" w:themeColor="text1"/>
                <w:lang w:eastAsia="es-CO"/>
              </w:rPr>
            </w:pPr>
            <w:r>
              <w:rPr>
                <w:spacing w:val="-2"/>
                <w:sz w:val="18"/>
              </w:rPr>
              <w:t>16/03/2019</w:t>
            </w:r>
          </w:p>
        </w:tc>
        <w:tc>
          <w:tcPr>
            <w:tcW w:w="906" w:type="pct"/>
            <w:tcBorders>
              <w:top w:val="nil"/>
              <w:left w:val="nil"/>
              <w:bottom w:val="single" w:sz="4" w:space="0" w:color="auto"/>
              <w:right w:val="single" w:sz="4" w:space="0" w:color="auto"/>
            </w:tcBorders>
          </w:tcPr>
          <w:p w14:paraId="1F3F58BC" w14:textId="77777777" w:rsidR="00634068" w:rsidRPr="00536923" w:rsidRDefault="00634068" w:rsidP="00BD5129">
            <w:pPr>
              <w:jc w:val="center"/>
              <w:rPr>
                <w:rFonts w:eastAsia="Times New Roman"/>
                <w:color w:val="000000" w:themeColor="text1"/>
                <w:lang w:eastAsia="es-CO"/>
              </w:rPr>
            </w:pPr>
            <w:r>
              <w:rPr>
                <w:spacing w:val="-2"/>
                <w:sz w:val="18"/>
              </w:rPr>
              <w:t>31/12/2019</w:t>
            </w:r>
          </w:p>
        </w:tc>
        <w:tc>
          <w:tcPr>
            <w:tcW w:w="502" w:type="pct"/>
            <w:tcBorders>
              <w:top w:val="nil"/>
              <w:left w:val="nil"/>
              <w:bottom w:val="single" w:sz="4" w:space="0" w:color="auto"/>
              <w:right w:val="single" w:sz="4" w:space="0" w:color="auto"/>
            </w:tcBorders>
            <w:vAlign w:val="center"/>
          </w:tcPr>
          <w:p w14:paraId="5C3BF571"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9</w:t>
            </w:r>
          </w:p>
        </w:tc>
        <w:tc>
          <w:tcPr>
            <w:tcW w:w="571" w:type="pct"/>
            <w:tcBorders>
              <w:top w:val="nil"/>
              <w:left w:val="nil"/>
              <w:bottom w:val="single" w:sz="4" w:space="0" w:color="auto"/>
              <w:right w:val="single" w:sz="4" w:space="0" w:color="auto"/>
            </w:tcBorders>
            <w:vAlign w:val="center"/>
          </w:tcPr>
          <w:p w14:paraId="0343E564"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15</w:t>
            </w:r>
          </w:p>
        </w:tc>
        <w:tc>
          <w:tcPr>
            <w:tcW w:w="614" w:type="pct"/>
            <w:tcBorders>
              <w:top w:val="nil"/>
              <w:left w:val="nil"/>
              <w:bottom w:val="single" w:sz="4" w:space="0" w:color="auto"/>
              <w:right w:val="single" w:sz="4" w:space="0" w:color="auto"/>
            </w:tcBorders>
            <w:vAlign w:val="center"/>
          </w:tcPr>
          <w:p w14:paraId="5EC3F209"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x</w:t>
            </w:r>
          </w:p>
        </w:tc>
        <w:tc>
          <w:tcPr>
            <w:tcW w:w="460" w:type="pct"/>
            <w:tcBorders>
              <w:top w:val="nil"/>
              <w:left w:val="nil"/>
              <w:bottom w:val="single" w:sz="4" w:space="0" w:color="auto"/>
              <w:right w:val="single" w:sz="4" w:space="0" w:color="auto"/>
            </w:tcBorders>
            <w:vAlign w:val="center"/>
          </w:tcPr>
          <w:p w14:paraId="1E2932C4" w14:textId="77777777" w:rsidR="00634068" w:rsidRPr="00536923" w:rsidRDefault="00634068" w:rsidP="00BD5129">
            <w:pPr>
              <w:jc w:val="both"/>
              <w:rPr>
                <w:rFonts w:eastAsia="Times New Roman"/>
                <w:color w:val="000000" w:themeColor="text1"/>
                <w:lang w:eastAsia="es-CO"/>
              </w:rPr>
            </w:pPr>
          </w:p>
        </w:tc>
      </w:tr>
      <w:tr w:rsidR="00634068" w:rsidRPr="00536923" w14:paraId="504F800C" w14:textId="77777777" w:rsidTr="00BD5129">
        <w:trPr>
          <w:trHeight w:val="300"/>
        </w:trPr>
        <w:tc>
          <w:tcPr>
            <w:tcW w:w="896" w:type="pct"/>
            <w:tcBorders>
              <w:top w:val="nil"/>
              <w:left w:val="single" w:sz="4" w:space="0" w:color="auto"/>
              <w:bottom w:val="single" w:sz="4" w:space="0" w:color="auto"/>
              <w:right w:val="single" w:sz="4" w:space="0" w:color="auto"/>
            </w:tcBorders>
          </w:tcPr>
          <w:p w14:paraId="236E168F" w14:textId="77777777" w:rsidR="00634068" w:rsidRDefault="00634068" w:rsidP="00BD5129">
            <w:pPr>
              <w:pStyle w:val="TableParagraph"/>
              <w:ind w:right="496"/>
              <w:jc w:val="left"/>
              <w:rPr>
                <w:sz w:val="18"/>
              </w:rPr>
            </w:pPr>
            <w:r>
              <w:rPr>
                <w:sz w:val="18"/>
              </w:rPr>
              <w:t>SENA-</w:t>
            </w:r>
            <w:r>
              <w:rPr>
                <w:spacing w:val="-13"/>
                <w:sz w:val="18"/>
              </w:rPr>
              <w:t xml:space="preserve"> </w:t>
            </w:r>
            <w:r>
              <w:rPr>
                <w:sz w:val="18"/>
              </w:rPr>
              <w:t>Centro Comercio</w:t>
            </w:r>
            <w:r>
              <w:rPr>
                <w:spacing w:val="-2"/>
                <w:sz w:val="18"/>
              </w:rPr>
              <w:t xml:space="preserve"> </w:t>
            </w:r>
            <w:r>
              <w:rPr>
                <w:spacing w:val="-10"/>
                <w:sz w:val="18"/>
              </w:rPr>
              <w:t>y</w:t>
            </w:r>
          </w:p>
          <w:p w14:paraId="5164342E" w14:textId="77777777" w:rsidR="00634068" w:rsidRPr="00536923" w:rsidRDefault="00634068" w:rsidP="00BD5129">
            <w:pPr>
              <w:jc w:val="both"/>
              <w:rPr>
                <w:rFonts w:eastAsia="Times New Roman"/>
                <w:color w:val="000000" w:themeColor="text1"/>
                <w:lang w:eastAsia="es-CO"/>
              </w:rPr>
            </w:pPr>
            <w:r>
              <w:rPr>
                <w:spacing w:val="-2"/>
                <w:sz w:val="18"/>
              </w:rPr>
              <w:t>Servicios</w:t>
            </w:r>
          </w:p>
        </w:tc>
        <w:tc>
          <w:tcPr>
            <w:tcW w:w="1051" w:type="pct"/>
            <w:tcBorders>
              <w:top w:val="nil"/>
              <w:left w:val="nil"/>
              <w:bottom w:val="single" w:sz="4" w:space="0" w:color="auto"/>
              <w:right w:val="single" w:sz="4" w:space="0" w:color="auto"/>
            </w:tcBorders>
          </w:tcPr>
          <w:p w14:paraId="0C32A673" w14:textId="77777777" w:rsidR="00634068" w:rsidRPr="00536923" w:rsidRDefault="00634068" w:rsidP="00BD5129">
            <w:pPr>
              <w:jc w:val="center"/>
              <w:rPr>
                <w:rFonts w:eastAsia="Times New Roman"/>
                <w:color w:val="000000" w:themeColor="text1"/>
                <w:lang w:eastAsia="es-CO"/>
              </w:rPr>
            </w:pPr>
            <w:r>
              <w:rPr>
                <w:spacing w:val="-2"/>
                <w:sz w:val="18"/>
              </w:rPr>
              <w:t>25/01/2018</w:t>
            </w:r>
          </w:p>
        </w:tc>
        <w:tc>
          <w:tcPr>
            <w:tcW w:w="906" w:type="pct"/>
            <w:tcBorders>
              <w:top w:val="nil"/>
              <w:left w:val="nil"/>
              <w:bottom w:val="single" w:sz="4" w:space="0" w:color="auto"/>
              <w:right w:val="single" w:sz="4" w:space="0" w:color="auto"/>
            </w:tcBorders>
          </w:tcPr>
          <w:p w14:paraId="0E28462C" w14:textId="77777777" w:rsidR="00634068" w:rsidRPr="00536923" w:rsidRDefault="00634068" w:rsidP="00BD5129">
            <w:pPr>
              <w:jc w:val="center"/>
              <w:rPr>
                <w:rFonts w:eastAsia="Times New Roman"/>
                <w:color w:val="000000" w:themeColor="text1"/>
                <w:lang w:eastAsia="es-CO"/>
              </w:rPr>
            </w:pPr>
            <w:r>
              <w:rPr>
                <w:spacing w:val="-2"/>
                <w:sz w:val="18"/>
              </w:rPr>
              <w:t>07/11/2018</w:t>
            </w:r>
          </w:p>
        </w:tc>
        <w:tc>
          <w:tcPr>
            <w:tcW w:w="502" w:type="pct"/>
            <w:tcBorders>
              <w:top w:val="nil"/>
              <w:left w:val="nil"/>
              <w:bottom w:val="single" w:sz="4" w:space="0" w:color="auto"/>
              <w:right w:val="single" w:sz="4" w:space="0" w:color="auto"/>
            </w:tcBorders>
            <w:vAlign w:val="center"/>
          </w:tcPr>
          <w:p w14:paraId="3A18C8E5"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9</w:t>
            </w:r>
          </w:p>
        </w:tc>
        <w:tc>
          <w:tcPr>
            <w:tcW w:w="571" w:type="pct"/>
            <w:tcBorders>
              <w:top w:val="nil"/>
              <w:left w:val="nil"/>
              <w:bottom w:val="single" w:sz="4" w:space="0" w:color="auto"/>
              <w:right w:val="single" w:sz="4" w:space="0" w:color="auto"/>
            </w:tcBorders>
            <w:vAlign w:val="center"/>
          </w:tcPr>
          <w:p w14:paraId="63DFDAE5"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13</w:t>
            </w:r>
          </w:p>
        </w:tc>
        <w:tc>
          <w:tcPr>
            <w:tcW w:w="614" w:type="pct"/>
            <w:tcBorders>
              <w:top w:val="nil"/>
              <w:left w:val="nil"/>
              <w:bottom w:val="single" w:sz="4" w:space="0" w:color="auto"/>
              <w:right w:val="single" w:sz="4" w:space="0" w:color="auto"/>
            </w:tcBorders>
            <w:vAlign w:val="center"/>
          </w:tcPr>
          <w:p w14:paraId="1DDD7E00"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x</w:t>
            </w:r>
          </w:p>
        </w:tc>
        <w:tc>
          <w:tcPr>
            <w:tcW w:w="460" w:type="pct"/>
            <w:tcBorders>
              <w:top w:val="nil"/>
              <w:left w:val="nil"/>
              <w:bottom w:val="single" w:sz="4" w:space="0" w:color="auto"/>
              <w:right w:val="single" w:sz="4" w:space="0" w:color="auto"/>
            </w:tcBorders>
            <w:vAlign w:val="center"/>
          </w:tcPr>
          <w:p w14:paraId="553794AC" w14:textId="77777777" w:rsidR="00634068" w:rsidRPr="00536923" w:rsidRDefault="00634068" w:rsidP="00BD5129">
            <w:pPr>
              <w:jc w:val="both"/>
              <w:rPr>
                <w:rFonts w:eastAsia="Times New Roman"/>
                <w:color w:val="000000" w:themeColor="text1"/>
                <w:lang w:eastAsia="es-CO"/>
              </w:rPr>
            </w:pPr>
          </w:p>
        </w:tc>
      </w:tr>
      <w:tr w:rsidR="00634068" w:rsidRPr="00536923" w14:paraId="53388AFF" w14:textId="77777777" w:rsidTr="00BD5129">
        <w:trPr>
          <w:trHeight w:val="300"/>
        </w:trPr>
        <w:tc>
          <w:tcPr>
            <w:tcW w:w="896" w:type="pct"/>
            <w:tcBorders>
              <w:top w:val="nil"/>
              <w:left w:val="single" w:sz="4" w:space="0" w:color="auto"/>
              <w:bottom w:val="single" w:sz="4" w:space="0" w:color="auto"/>
              <w:right w:val="single" w:sz="4" w:space="0" w:color="auto"/>
            </w:tcBorders>
          </w:tcPr>
          <w:p w14:paraId="14F025FA" w14:textId="77777777" w:rsidR="00634068" w:rsidRDefault="00634068" w:rsidP="00BD5129">
            <w:pPr>
              <w:pStyle w:val="TableParagraph"/>
              <w:ind w:right="416"/>
              <w:jc w:val="left"/>
              <w:rPr>
                <w:sz w:val="18"/>
              </w:rPr>
            </w:pPr>
            <w:r>
              <w:rPr>
                <w:sz w:val="18"/>
              </w:rPr>
              <w:t>SENA-</w:t>
            </w:r>
            <w:r>
              <w:rPr>
                <w:spacing w:val="-13"/>
                <w:sz w:val="18"/>
              </w:rPr>
              <w:t xml:space="preserve"> </w:t>
            </w:r>
            <w:r>
              <w:rPr>
                <w:sz w:val="18"/>
              </w:rPr>
              <w:t>Centro Comercio y</w:t>
            </w:r>
          </w:p>
          <w:p w14:paraId="5BEDA496" w14:textId="77777777" w:rsidR="00634068" w:rsidRPr="00536923" w:rsidRDefault="00634068" w:rsidP="00BD5129">
            <w:pPr>
              <w:jc w:val="both"/>
              <w:rPr>
                <w:rFonts w:eastAsia="Times New Roman"/>
                <w:color w:val="000000" w:themeColor="text1"/>
                <w:lang w:eastAsia="es-CO"/>
              </w:rPr>
            </w:pPr>
            <w:r>
              <w:rPr>
                <w:spacing w:val="-2"/>
                <w:sz w:val="18"/>
              </w:rPr>
              <w:t>Servicios</w:t>
            </w:r>
          </w:p>
        </w:tc>
        <w:tc>
          <w:tcPr>
            <w:tcW w:w="1051" w:type="pct"/>
            <w:tcBorders>
              <w:top w:val="nil"/>
              <w:left w:val="nil"/>
              <w:bottom w:val="single" w:sz="4" w:space="0" w:color="auto"/>
              <w:right w:val="single" w:sz="4" w:space="0" w:color="auto"/>
            </w:tcBorders>
          </w:tcPr>
          <w:p w14:paraId="46CFF43F" w14:textId="77777777" w:rsidR="00634068" w:rsidRPr="00536923" w:rsidRDefault="00634068" w:rsidP="00BD5129">
            <w:pPr>
              <w:jc w:val="center"/>
              <w:rPr>
                <w:rFonts w:eastAsia="Times New Roman"/>
                <w:color w:val="000000" w:themeColor="text1"/>
                <w:lang w:eastAsia="es-CO"/>
              </w:rPr>
            </w:pPr>
            <w:r>
              <w:rPr>
                <w:spacing w:val="-2"/>
                <w:sz w:val="18"/>
              </w:rPr>
              <w:t>01/02/2017</w:t>
            </w:r>
          </w:p>
        </w:tc>
        <w:tc>
          <w:tcPr>
            <w:tcW w:w="906" w:type="pct"/>
            <w:tcBorders>
              <w:top w:val="nil"/>
              <w:left w:val="nil"/>
              <w:bottom w:val="single" w:sz="4" w:space="0" w:color="auto"/>
              <w:right w:val="single" w:sz="4" w:space="0" w:color="auto"/>
            </w:tcBorders>
          </w:tcPr>
          <w:p w14:paraId="32D9E1FD" w14:textId="77777777" w:rsidR="00634068" w:rsidRPr="00536923" w:rsidRDefault="00634068" w:rsidP="00BD5129">
            <w:pPr>
              <w:jc w:val="center"/>
              <w:rPr>
                <w:rFonts w:eastAsia="Times New Roman"/>
                <w:color w:val="000000" w:themeColor="text1"/>
                <w:lang w:eastAsia="es-CO"/>
              </w:rPr>
            </w:pPr>
            <w:r>
              <w:rPr>
                <w:spacing w:val="-2"/>
                <w:sz w:val="18"/>
              </w:rPr>
              <w:t>15/12/2017</w:t>
            </w:r>
          </w:p>
        </w:tc>
        <w:tc>
          <w:tcPr>
            <w:tcW w:w="502" w:type="pct"/>
            <w:tcBorders>
              <w:top w:val="nil"/>
              <w:left w:val="nil"/>
              <w:bottom w:val="single" w:sz="4" w:space="0" w:color="auto"/>
              <w:right w:val="single" w:sz="4" w:space="0" w:color="auto"/>
            </w:tcBorders>
            <w:vAlign w:val="center"/>
          </w:tcPr>
          <w:p w14:paraId="6BBF7D3A"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10</w:t>
            </w:r>
          </w:p>
        </w:tc>
        <w:tc>
          <w:tcPr>
            <w:tcW w:w="571" w:type="pct"/>
            <w:tcBorders>
              <w:top w:val="nil"/>
              <w:left w:val="nil"/>
              <w:bottom w:val="single" w:sz="4" w:space="0" w:color="auto"/>
              <w:right w:val="single" w:sz="4" w:space="0" w:color="auto"/>
            </w:tcBorders>
            <w:vAlign w:val="center"/>
          </w:tcPr>
          <w:p w14:paraId="2C33FD80"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14</w:t>
            </w:r>
          </w:p>
        </w:tc>
        <w:tc>
          <w:tcPr>
            <w:tcW w:w="614" w:type="pct"/>
            <w:tcBorders>
              <w:top w:val="nil"/>
              <w:left w:val="nil"/>
              <w:bottom w:val="single" w:sz="4" w:space="0" w:color="auto"/>
              <w:right w:val="single" w:sz="4" w:space="0" w:color="auto"/>
            </w:tcBorders>
            <w:vAlign w:val="center"/>
          </w:tcPr>
          <w:p w14:paraId="6190F2D6"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x</w:t>
            </w:r>
          </w:p>
        </w:tc>
        <w:tc>
          <w:tcPr>
            <w:tcW w:w="460" w:type="pct"/>
            <w:tcBorders>
              <w:top w:val="nil"/>
              <w:left w:val="nil"/>
              <w:bottom w:val="single" w:sz="4" w:space="0" w:color="auto"/>
              <w:right w:val="single" w:sz="4" w:space="0" w:color="auto"/>
            </w:tcBorders>
            <w:vAlign w:val="center"/>
          </w:tcPr>
          <w:p w14:paraId="10C0E5B2" w14:textId="77777777" w:rsidR="00634068" w:rsidRPr="00536923" w:rsidRDefault="00634068" w:rsidP="00BD5129">
            <w:pPr>
              <w:jc w:val="both"/>
              <w:rPr>
                <w:rFonts w:eastAsia="Times New Roman"/>
                <w:color w:val="000000" w:themeColor="text1"/>
                <w:lang w:eastAsia="es-CO"/>
              </w:rPr>
            </w:pPr>
          </w:p>
        </w:tc>
      </w:tr>
      <w:tr w:rsidR="00634068" w:rsidRPr="00536923" w14:paraId="02D6D0CC" w14:textId="77777777" w:rsidTr="00BD5129">
        <w:trPr>
          <w:trHeight w:val="300"/>
        </w:trPr>
        <w:tc>
          <w:tcPr>
            <w:tcW w:w="896" w:type="pct"/>
            <w:tcBorders>
              <w:top w:val="single" w:sz="4" w:space="0" w:color="auto"/>
              <w:left w:val="single" w:sz="4" w:space="0" w:color="auto"/>
              <w:bottom w:val="single" w:sz="4" w:space="0" w:color="auto"/>
              <w:right w:val="single" w:sz="4" w:space="0" w:color="auto"/>
            </w:tcBorders>
            <w:hideMark/>
          </w:tcPr>
          <w:p w14:paraId="3B392E5B" w14:textId="77777777" w:rsidR="00634068" w:rsidRPr="00536923" w:rsidRDefault="00634068" w:rsidP="00BD5129">
            <w:pPr>
              <w:rPr>
                <w:rFonts w:eastAsia="Times New Roman"/>
                <w:b/>
                <w:bCs/>
                <w:color w:val="000000" w:themeColor="text1"/>
                <w:lang w:eastAsia="es-CO"/>
              </w:rPr>
            </w:pPr>
            <w:r>
              <w:rPr>
                <w:sz w:val="18"/>
              </w:rPr>
              <w:t>SENA-</w:t>
            </w:r>
            <w:r>
              <w:rPr>
                <w:spacing w:val="-13"/>
                <w:sz w:val="18"/>
              </w:rPr>
              <w:t xml:space="preserve"> </w:t>
            </w:r>
            <w:r>
              <w:rPr>
                <w:sz w:val="18"/>
              </w:rPr>
              <w:t xml:space="preserve">Centro Comercio y </w:t>
            </w:r>
            <w:r>
              <w:rPr>
                <w:spacing w:val="-2"/>
                <w:sz w:val="18"/>
              </w:rPr>
              <w:t>Servicios</w:t>
            </w:r>
          </w:p>
        </w:tc>
        <w:tc>
          <w:tcPr>
            <w:tcW w:w="1051" w:type="pct"/>
            <w:tcBorders>
              <w:top w:val="single" w:sz="4" w:space="0" w:color="auto"/>
              <w:left w:val="single" w:sz="4" w:space="0" w:color="auto"/>
              <w:bottom w:val="single" w:sz="4" w:space="0" w:color="auto"/>
              <w:right w:val="single" w:sz="4" w:space="0" w:color="auto"/>
            </w:tcBorders>
            <w:hideMark/>
          </w:tcPr>
          <w:p w14:paraId="1BB42B1C" w14:textId="77777777" w:rsidR="00634068" w:rsidRPr="00536923" w:rsidRDefault="00634068" w:rsidP="00BD5129">
            <w:pPr>
              <w:jc w:val="center"/>
              <w:rPr>
                <w:rFonts w:eastAsia="Times New Roman"/>
                <w:b/>
                <w:bCs/>
                <w:color w:val="000000" w:themeColor="text1"/>
                <w:sz w:val="20"/>
                <w:szCs w:val="20"/>
                <w:lang w:eastAsia="es-CO"/>
              </w:rPr>
            </w:pPr>
            <w:r>
              <w:rPr>
                <w:spacing w:val="-2"/>
                <w:sz w:val="18"/>
              </w:rPr>
              <w:t>06/07/2016</w:t>
            </w:r>
          </w:p>
        </w:tc>
        <w:tc>
          <w:tcPr>
            <w:tcW w:w="906" w:type="pct"/>
            <w:tcBorders>
              <w:top w:val="single" w:sz="4" w:space="0" w:color="auto"/>
              <w:left w:val="single" w:sz="4" w:space="0" w:color="auto"/>
              <w:bottom w:val="single" w:sz="4" w:space="0" w:color="auto"/>
              <w:right w:val="single" w:sz="4" w:space="0" w:color="auto"/>
            </w:tcBorders>
            <w:hideMark/>
          </w:tcPr>
          <w:p w14:paraId="69E680AD" w14:textId="77777777" w:rsidR="00634068" w:rsidRPr="00536923" w:rsidRDefault="00634068" w:rsidP="00BD5129">
            <w:pPr>
              <w:jc w:val="center"/>
              <w:rPr>
                <w:rFonts w:eastAsia="Times New Roman"/>
                <w:b/>
                <w:bCs/>
                <w:color w:val="000000" w:themeColor="text1"/>
                <w:lang w:eastAsia="es-CO"/>
              </w:rPr>
            </w:pPr>
            <w:r>
              <w:rPr>
                <w:spacing w:val="-2"/>
                <w:sz w:val="18"/>
              </w:rPr>
              <w:t>30/11/2016</w:t>
            </w:r>
          </w:p>
        </w:tc>
        <w:tc>
          <w:tcPr>
            <w:tcW w:w="502" w:type="pct"/>
            <w:tcBorders>
              <w:top w:val="single" w:sz="4" w:space="0" w:color="auto"/>
              <w:left w:val="single" w:sz="4" w:space="0" w:color="auto"/>
              <w:bottom w:val="single" w:sz="4" w:space="0" w:color="auto"/>
              <w:right w:val="single" w:sz="4" w:space="0" w:color="auto"/>
            </w:tcBorders>
            <w:vAlign w:val="center"/>
            <w:hideMark/>
          </w:tcPr>
          <w:p w14:paraId="4AE34CD5"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4</w:t>
            </w:r>
          </w:p>
        </w:tc>
        <w:tc>
          <w:tcPr>
            <w:tcW w:w="571" w:type="pct"/>
            <w:tcBorders>
              <w:top w:val="nil"/>
              <w:left w:val="nil"/>
              <w:bottom w:val="single" w:sz="4" w:space="0" w:color="auto"/>
              <w:right w:val="single" w:sz="4" w:space="0" w:color="auto"/>
            </w:tcBorders>
            <w:vAlign w:val="center"/>
            <w:hideMark/>
          </w:tcPr>
          <w:p w14:paraId="0D075502"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24</w:t>
            </w:r>
          </w:p>
        </w:tc>
        <w:tc>
          <w:tcPr>
            <w:tcW w:w="614" w:type="pct"/>
            <w:tcBorders>
              <w:top w:val="nil"/>
              <w:left w:val="nil"/>
              <w:bottom w:val="single" w:sz="4" w:space="0" w:color="auto"/>
              <w:right w:val="single" w:sz="4" w:space="0" w:color="auto"/>
            </w:tcBorders>
            <w:vAlign w:val="center"/>
            <w:hideMark/>
          </w:tcPr>
          <w:p w14:paraId="6D54E818"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x</w:t>
            </w:r>
          </w:p>
        </w:tc>
        <w:tc>
          <w:tcPr>
            <w:tcW w:w="460" w:type="pct"/>
            <w:tcBorders>
              <w:top w:val="nil"/>
              <w:left w:val="nil"/>
              <w:bottom w:val="single" w:sz="4" w:space="0" w:color="auto"/>
              <w:right w:val="single" w:sz="4" w:space="0" w:color="auto"/>
            </w:tcBorders>
            <w:vAlign w:val="center"/>
            <w:hideMark/>
          </w:tcPr>
          <w:p w14:paraId="6D58CDA9" w14:textId="77777777" w:rsidR="00634068" w:rsidRPr="00536923" w:rsidRDefault="00634068" w:rsidP="00BD5129">
            <w:pPr>
              <w:jc w:val="both"/>
              <w:rPr>
                <w:rFonts w:eastAsia="Times New Roman"/>
                <w:color w:val="000000" w:themeColor="text1"/>
                <w:lang w:eastAsia="es-CO"/>
              </w:rPr>
            </w:pPr>
            <w:r w:rsidRPr="00536923">
              <w:rPr>
                <w:rFonts w:eastAsia="Times New Roman"/>
                <w:color w:val="000000" w:themeColor="text1"/>
                <w:lang w:eastAsia="es-CO"/>
              </w:rPr>
              <w:t> </w:t>
            </w:r>
          </w:p>
        </w:tc>
      </w:tr>
      <w:tr w:rsidR="00634068" w:rsidRPr="00536923" w14:paraId="426E9D66" w14:textId="77777777" w:rsidTr="00BD5129">
        <w:trPr>
          <w:trHeight w:val="300"/>
        </w:trPr>
        <w:tc>
          <w:tcPr>
            <w:tcW w:w="896" w:type="pct"/>
            <w:tcBorders>
              <w:top w:val="single" w:sz="4" w:space="0" w:color="auto"/>
              <w:left w:val="single" w:sz="4" w:space="0" w:color="auto"/>
              <w:bottom w:val="single" w:sz="4" w:space="0" w:color="auto"/>
              <w:right w:val="single" w:sz="4" w:space="0" w:color="auto"/>
            </w:tcBorders>
          </w:tcPr>
          <w:p w14:paraId="0614D417" w14:textId="77777777" w:rsidR="00634068" w:rsidRDefault="00634068" w:rsidP="00BD5129">
            <w:pPr>
              <w:rPr>
                <w:sz w:val="18"/>
              </w:rPr>
            </w:pPr>
            <w:r>
              <w:rPr>
                <w:sz w:val="18"/>
              </w:rPr>
              <w:t>SENA</w:t>
            </w:r>
            <w:r>
              <w:rPr>
                <w:spacing w:val="-15"/>
                <w:sz w:val="18"/>
              </w:rPr>
              <w:t xml:space="preserve"> </w:t>
            </w:r>
            <w:r>
              <w:rPr>
                <w:sz w:val="18"/>
              </w:rPr>
              <w:t>–</w:t>
            </w:r>
            <w:r>
              <w:rPr>
                <w:spacing w:val="-12"/>
                <w:sz w:val="18"/>
              </w:rPr>
              <w:t xml:space="preserve"> </w:t>
            </w:r>
            <w:r>
              <w:rPr>
                <w:sz w:val="18"/>
              </w:rPr>
              <w:t xml:space="preserve">Centro </w:t>
            </w:r>
            <w:r>
              <w:rPr>
                <w:spacing w:val="-2"/>
                <w:sz w:val="18"/>
              </w:rPr>
              <w:t>Agropecuario</w:t>
            </w:r>
          </w:p>
        </w:tc>
        <w:tc>
          <w:tcPr>
            <w:tcW w:w="1051" w:type="pct"/>
            <w:tcBorders>
              <w:top w:val="single" w:sz="4" w:space="0" w:color="auto"/>
              <w:left w:val="single" w:sz="4" w:space="0" w:color="auto"/>
              <w:bottom w:val="single" w:sz="4" w:space="0" w:color="auto"/>
              <w:right w:val="single" w:sz="4" w:space="0" w:color="auto"/>
            </w:tcBorders>
          </w:tcPr>
          <w:p w14:paraId="68192FC0" w14:textId="77777777" w:rsidR="00634068" w:rsidRDefault="00634068" w:rsidP="00BD5129">
            <w:pPr>
              <w:jc w:val="center"/>
              <w:rPr>
                <w:spacing w:val="-2"/>
                <w:sz w:val="18"/>
              </w:rPr>
            </w:pPr>
            <w:r>
              <w:rPr>
                <w:spacing w:val="-2"/>
                <w:sz w:val="18"/>
              </w:rPr>
              <w:t>27/05/2015</w:t>
            </w:r>
          </w:p>
        </w:tc>
        <w:tc>
          <w:tcPr>
            <w:tcW w:w="906" w:type="pct"/>
            <w:tcBorders>
              <w:top w:val="single" w:sz="4" w:space="0" w:color="auto"/>
              <w:left w:val="single" w:sz="4" w:space="0" w:color="auto"/>
              <w:bottom w:val="single" w:sz="4" w:space="0" w:color="auto"/>
              <w:right w:val="single" w:sz="4" w:space="0" w:color="auto"/>
            </w:tcBorders>
          </w:tcPr>
          <w:p w14:paraId="2949CED4" w14:textId="77777777" w:rsidR="00634068" w:rsidRDefault="00634068" w:rsidP="00BD5129">
            <w:pPr>
              <w:jc w:val="center"/>
              <w:rPr>
                <w:spacing w:val="-2"/>
                <w:sz w:val="18"/>
              </w:rPr>
            </w:pPr>
            <w:r>
              <w:rPr>
                <w:spacing w:val="-2"/>
                <w:sz w:val="18"/>
              </w:rPr>
              <w:t>23/09/2015</w:t>
            </w:r>
          </w:p>
        </w:tc>
        <w:tc>
          <w:tcPr>
            <w:tcW w:w="502" w:type="pct"/>
            <w:tcBorders>
              <w:top w:val="single" w:sz="4" w:space="0" w:color="auto"/>
              <w:left w:val="single" w:sz="4" w:space="0" w:color="auto"/>
              <w:bottom w:val="single" w:sz="4" w:space="0" w:color="auto"/>
              <w:right w:val="single" w:sz="4" w:space="0" w:color="auto"/>
            </w:tcBorders>
            <w:vAlign w:val="center"/>
          </w:tcPr>
          <w:p w14:paraId="0F906FC3" w14:textId="77777777" w:rsidR="00634068" w:rsidRDefault="00634068" w:rsidP="00BD5129">
            <w:pPr>
              <w:jc w:val="center"/>
              <w:rPr>
                <w:rFonts w:eastAsia="Times New Roman"/>
                <w:color w:val="000000" w:themeColor="text1"/>
                <w:lang w:eastAsia="es-CO"/>
              </w:rPr>
            </w:pPr>
            <w:r>
              <w:rPr>
                <w:rFonts w:eastAsia="Times New Roman"/>
                <w:color w:val="000000" w:themeColor="text1"/>
                <w:lang w:eastAsia="es-CO"/>
              </w:rPr>
              <w:t>3</w:t>
            </w:r>
          </w:p>
        </w:tc>
        <w:tc>
          <w:tcPr>
            <w:tcW w:w="571" w:type="pct"/>
            <w:tcBorders>
              <w:top w:val="nil"/>
              <w:left w:val="nil"/>
              <w:bottom w:val="single" w:sz="4" w:space="0" w:color="auto"/>
              <w:right w:val="single" w:sz="4" w:space="0" w:color="auto"/>
            </w:tcBorders>
            <w:vAlign w:val="center"/>
          </w:tcPr>
          <w:p w14:paraId="331C5007" w14:textId="77777777" w:rsidR="00634068" w:rsidRDefault="00634068" w:rsidP="00BD5129">
            <w:pPr>
              <w:jc w:val="center"/>
              <w:rPr>
                <w:rFonts w:eastAsia="Times New Roman"/>
                <w:color w:val="000000" w:themeColor="text1"/>
                <w:lang w:eastAsia="es-CO"/>
              </w:rPr>
            </w:pPr>
            <w:r>
              <w:rPr>
                <w:rFonts w:eastAsia="Times New Roman"/>
                <w:color w:val="000000" w:themeColor="text1"/>
                <w:lang w:eastAsia="es-CO"/>
              </w:rPr>
              <w:t>27</w:t>
            </w:r>
          </w:p>
        </w:tc>
        <w:tc>
          <w:tcPr>
            <w:tcW w:w="614" w:type="pct"/>
            <w:tcBorders>
              <w:top w:val="nil"/>
              <w:left w:val="nil"/>
              <w:bottom w:val="single" w:sz="4" w:space="0" w:color="auto"/>
              <w:right w:val="single" w:sz="4" w:space="0" w:color="auto"/>
            </w:tcBorders>
            <w:vAlign w:val="center"/>
          </w:tcPr>
          <w:p w14:paraId="6036DB42"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x</w:t>
            </w:r>
          </w:p>
        </w:tc>
        <w:tc>
          <w:tcPr>
            <w:tcW w:w="460" w:type="pct"/>
            <w:tcBorders>
              <w:top w:val="nil"/>
              <w:left w:val="nil"/>
              <w:bottom w:val="single" w:sz="4" w:space="0" w:color="auto"/>
              <w:right w:val="single" w:sz="4" w:space="0" w:color="auto"/>
            </w:tcBorders>
            <w:vAlign w:val="center"/>
          </w:tcPr>
          <w:p w14:paraId="33864E17" w14:textId="77777777" w:rsidR="00634068" w:rsidRPr="00536923" w:rsidRDefault="00634068" w:rsidP="00BD5129">
            <w:pPr>
              <w:jc w:val="both"/>
              <w:rPr>
                <w:rFonts w:eastAsia="Times New Roman"/>
                <w:color w:val="000000" w:themeColor="text1"/>
                <w:lang w:eastAsia="es-CO"/>
              </w:rPr>
            </w:pPr>
          </w:p>
        </w:tc>
      </w:tr>
      <w:tr w:rsidR="00634068" w:rsidRPr="00536923" w14:paraId="621F5727" w14:textId="77777777" w:rsidTr="00BD5129">
        <w:trPr>
          <w:trHeight w:val="300"/>
        </w:trPr>
        <w:tc>
          <w:tcPr>
            <w:tcW w:w="896" w:type="pct"/>
            <w:tcBorders>
              <w:top w:val="single" w:sz="4" w:space="0" w:color="auto"/>
              <w:left w:val="single" w:sz="4" w:space="0" w:color="auto"/>
              <w:bottom w:val="single" w:sz="4" w:space="0" w:color="auto"/>
              <w:right w:val="single" w:sz="4" w:space="0" w:color="auto"/>
            </w:tcBorders>
          </w:tcPr>
          <w:p w14:paraId="2899321D" w14:textId="77777777" w:rsidR="00634068" w:rsidRDefault="00634068" w:rsidP="00BD5129">
            <w:pPr>
              <w:rPr>
                <w:sz w:val="18"/>
              </w:rPr>
            </w:pPr>
            <w:r>
              <w:rPr>
                <w:sz w:val="18"/>
              </w:rPr>
              <w:t>CORPORACION</w:t>
            </w:r>
            <w:r>
              <w:rPr>
                <w:spacing w:val="-13"/>
                <w:sz w:val="18"/>
              </w:rPr>
              <w:t xml:space="preserve"> </w:t>
            </w:r>
            <w:r>
              <w:rPr>
                <w:sz w:val="18"/>
              </w:rPr>
              <w:t>MINUTO DE DIOS</w:t>
            </w:r>
          </w:p>
        </w:tc>
        <w:tc>
          <w:tcPr>
            <w:tcW w:w="1051" w:type="pct"/>
            <w:tcBorders>
              <w:top w:val="single" w:sz="4" w:space="0" w:color="auto"/>
              <w:left w:val="single" w:sz="4" w:space="0" w:color="auto"/>
              <w:bottom w:val="single" w:sz="4" w:space="0" w:color="auto"/>
              <w:right w:val="single" w:sz="4" w:space="0" w:color="auto"/>
            </w:tcBorders>
          </w:tcPr>
          <w:p w14:paraId="18245722" w14:textId="77777777" w:rsidR="00634068" w:rsidRDefault="00634068" w:rsidP="00BD5129">
            <w:pPr>
              <w:pStyle w:val="TableParagraph"/>
              <w:spacing w:before="23"/>
              <w:rPr>
                <w:rFonts w:ascii="Times New Roman"/>
                <w:sz w:val="18"/>
              </w:rPr>
            </w:pPr>
          </w:p>
          <w:p w14:paraId="452F699A" w14:textId="77777777" w:rsidR="00634068" w:rsidRDefault="00634068" w:rsidP="00BD5129">
            <w:pPr>
              <w:jc w:val="center"/>
              <w:rPr>
                <w:spacing w:val="-2"/>
                <w:sz w:val="18"/>
              </w:rPr>
            </w:pPr>
            <w:r>
              <w:rPr>
                <w:spacing w:val="-2"/>
                <w:sz w:val="18"/>
              </w:rPr>
              <w:t>20/03/2013</w:t>
            </w:r>
          </w:p>
        </w:tc>
        <w:tc>
          <w:tcPr>
            <w:tcW w:w="906" w:type="pct"/>
            <w:tcBorders>
              <w:top w:val="single" w:sz="4" w:space="0" w:color="auto"/>
              <w:left w:val="single" w:sz="4" w:space="0" w:color="auto"/>
              <w:bottom w:val="single" w:sz="4" w:space="0" w:color="auto"/>
              <w:right w:val="single" w:sz="4" w:space="0" w:color="auto"/>
            </w:tcBorders>
          </w:tcPr>
          <w:p w14:paraId="46F2FFE7" w14:textId="77777777" w:rsidR="00634068" w:rsidRDefault="00634068" w:rsidP="00BD5129">
            <w:pPr>
              <w:pStyle w:val="TableParagraph"/>
              <w:spacing w:before="23"/>
              <w:rPr>
                <w:rFonts w:ascii="Times New Roman"/>
                <w:sz w:val="18"/>
              </w:rPr>
            </w:pPr>
          </w:p>
          <w:p w14:paraId="73501B47" w14:textId="77777777" w:rsidR="00634068" w:rsidRDefault="00634068" w:rsidP="00BD5129">
            <w:pPr>
              <w:jc w:val="center"/>
              <w:rPr>
                <w:spacing w:val="-2"/>
                <w:sz w:val="18"/>
              </w:rPr>
            </w:pPr>
            <w:r>
              <w:rPr>
                <w:spacing w:val="-2"/>
                <w:sz w:val="18"/>
              </w:rPr>
              <w:t>07/10/2013</w:t>
            </w:r>
          </w:p>
        </w:tc>
        <w:tc>
          <w:tcPr>
            <w:tcW w:w="502" w:type="pct"/>
            <w:tcBorders>
              <w:top w:val="single" w:sz="4" w:space="0" w:color="auto"/>
              <w:left w:val="single" w:sz="4" w:space="0" w:color="auto"/>
              <w:bottom w:val="single" w:sz="4" w:space="0" w:color="auto"/>
              <w:right w:val="single" w:sz="4" w:space="0" w:color="auto"/>
            </w:tcBorders>
            <w:vAlign w:val="center"/>
          </w:tcPr>
          <w:p w14:paraId="6333753E" w14:textId="77777777" w:rsidR="00634068" w:rsidRDefault="00634068" w:rsidP="00BD5129">
            <w:pPr>
              <w:jc w:val="center"/>
              <w:rPr>
                <w:rFonts w:eastAsia="Times New Roman"/>
                <w:color w:val="000000" w:themeColor="text1"/>
                <w:lang w:eastAsia="es-CO"/>
              </w:rPr>
            </w:pPr>
            <w:r>
              <w:rPr>
                <w:rFonts w:eastAsia="Times New Roman"/>
                <w:color w:val="000000" w:themeColor="text1"/>
                <w:lang w:eastAsia="es-CO"/>
              </w:rPr>
              <w:t>6</w:t>
            </w:r>
          </w:p>
        </w:tc>
        <w:tc>
          <w:tcPr>
            <w:tcW w:w="571" w:type="pct"/>
            <w:tcBorders>
              <w:top w:val="nil"/>
              <w:left w:val="nil"/>
              <w:bottom w:val="single" w:sz="4" w:space="0" w:color="auto"/>
              <w:right w:val="single" w:sz="4" w:space="0" w:color="auto"/>
            </w:tcBorders>
            <w:vAlign w:val="center"/>
          </w:tcPr>
          <w:p w14:paraId="4825AE81" w14:textId="77777777" w:rsidR="00634068" w:rsidRDefault="00634068" w:rsidP="00BD5129">
            <w:pPr>
              <w:jc w:val="center"/>
              <w:rPr>
                <w:rFonts w:eastAsia="Times New Roman"/>
                <w:color w:val="000000" w:themeColor="text1"/>
                <w:lang w:eastAsia="es-CO"/>
              </w:rPr>
            </w:pPr>
            <w:r>
              <w:rPr>
                <w:rFonts w:eastAsia="Times New Roman"/>
                <w:color w:val="000000" w:themeColor="text1"/>
                <w:lang w:eastAsia="es-CO"/>
              </w:rPr>
              <w:t>17</w:t>
            </w:r>
          </w:p>
        </w:tc>
        <w:tc>
          <w:tcPr>
            <w:tcW w:w="614" w:type="pct"/>
            <w:tcBorders>
              <w:top w:val="nil"/>
              <w:left w:val="nil"/>
              <w:bottom w:val="single" w:sz="4" w:space="0" w:color="auto"/>
              <w:right w:val="single" w:sz="4" w:space="0" w:color="auto"/>
            </w:tcBorders>
            <w:vAlign w:val="center"/>
          </w:tcPr>
          <w:p w14:paraId="68A462AD" w14:textId="77777777" w:rsidR="00634068" w:rsidRPr="00536923" w:rsidRDefault="00634068" w:rsidP="00BD5129">
            <w:pPr>
              <w:jc w:val="center"/>
              <w:rPr>
                <w:rFonts w:eastAsia="Times New Roman"/>
                <w:color w:val="000000" w:themeColor="text1"/>
                <w:lang w:eastAsia="es-CO"/>
              </w:rPr>
            </w:pPr>
            <w:r>
              <w:rPr>
                <w:rFonts w:eastAsia="Times New Roman"/>
                <w:color w:val="000000" w:themeColor="text1"/>
                <w:lang w:eastAsia="es-CO"/>
              </w:rPr>
              <w:t>x</w:t>
            </w:r>
          </w:p>
        </w:tc>
        <w:tc>
          <w:tcPr>
            <w:tcW w:w="460" w:type="pct"/>
            <w:tcBorders>
              <w:top w:val="nil"/>
              <w:left w:val="nil"/>
              <w:bottom w:val="single" w:sz="4" w:space="0" w:color="auto"/>
              <w:right w:val="single" w:sz="4" w:space="0" w:color="auto"/>
            </w:tcBorders>
            <w:vAlign w:val="center"/>
          </w:tcPr>
          <w:p w14:paraId="056A828F" w14:textId="77777777" w:rsidR="00634068" w:rsidRPr="00536923" w:rsidRDefault="00634068" w:rsidP="00BD5129">
            <w:pPr>
              <w:jc w:val="both"/>
              <w:rPr>
                <w:rFonts w:eastAsia="Times New Roman"/>
                <w:color w:val="000000" w:themeColor="text1"/>
                <w:lang w:eastAsia="es-CO"/>
              </w:rPr>
            </w:pPr>
          </w:p>
        </w:tc>
      </w:tr>
      <w:tr w:rsidR="00634068" w:rsidRPr="00536923" w14:paraId="2EBB71A6" w14:textId="77777777" w:rsidTr="00BD5129">
        <w:trPr>
          <w:trHeight w:val="77"/>
        </w:trPr>
        <w:tc>
          <w:tcPr>
            <w:tcW w:w="2853" w:type="pct"/>
            <w:gridSpan w:val="3"/>
            <w:tcBorders>
              <w:top w:val="single" w:sz="4" w:space="0" w:color="auto"/>
              <w:left w:val="single" w:sz="4" w:space="0" w:color="auto"/>
              <w:bottom w:val="single" w:sz="4" w:space="0" w:color="auto"/>
              <w:right w:val="single" w:sz="4" w:space="0" w:color="auto"/>
            </w:tcBorders>
          </w:tcPr>
          <w:p w14:paraId="675F5DA4" w14:textId="77777777" w:rsidR="00634068" w:rsidRDefault="00634068" w:rsidP="00BD5129">
            <w:pPr>
              <w:pStyle w:val="TableParagraph"/>
              <w:spacing w:before="23"/>
              <w:rPr>
                <w:rFonts w:ascii="Times New Roman"/>
                <w:sz w:val="18"/>
              </w:rPr>
            </w:pPr>
          </w:p>
          <w:p w14:paraId="50983AB0" w14:textId="77777777" w:rsidR="00634068" w:rsidRDefault="00634068" w:rsidP="00BD5129">
            <w:pPr>
              <w:pStyle w:val="TableParagraph"/>
              <w:spacing w:before="23"/>
              <w:rPr>
                <w:rFonts w:ascii="Times New Roman"/>
                <w:sz w:val="18"/>
              </w:rPr>
            </w:pPr>
            <w:r>
              <w:rPr>
                <w:rFonts w:ascii="Arial"/>
                <w:b/>
                <w:sz w:val="18"/>
              </w:rPr>
              <w:t>TOTAL,</w:t>
            </w:r>
            <w:r>
              <w:rPr>
                <w:rFonts w:ascii="Arial"/>
                <w:b/>
                <w:spacing w:val="-2"/>
                <w:sz w:val="18"/>
              </w:rPr>
              <w:t xml:space="preserve"> </w:t>
            </w:r>
            <w:r>
              <w:rPr>
                <w:rFonts w:ascii="Arial"/>
                <w:b/>
                <w:sz w:val="18"/>
              </w:rPr>
              <w:t>EXPERIENCIA</w:t>
            </w:r>
            <w:r>
              <w:rPr>
                <w:rFonts w:ascii="Arial"/>
                <w:b/>
                <w:spacing w:val="-8"/>
                <w:sz w:val="18"/>
              </w:rPr>
              <w:t xml:space="preserve"> </w:t>
            </w:r>
            <w:r>
              <w:rPr>
                <w:rFonts w:ascii="Arial"/>
                <w:b/>
                <w:spacing w:val="-2"/>
                <w:sz w:val="18"/>
              </w:rPr>
              <w:t>RELACIONADA</w:t>
            </w:r>
          </w:p>
          <w:p w14:paraId="7B10512B" w14:textId="77777777" w:rsidR="00634068" w:rsidRDefault="00634068" w:rsidP="00BD5129">
            <w:pPr>
              <w:jc w:val="center"/>
              <w:rPr>
                <w:spacing w:val="-2"/>
                <w:sz w:val="18"/>
              </w:rPr>
            </w:pPr>
          </w:p>
        </w:tc>
        <w:tc>
          <w:tcPr>
            <w:tcW w:w="502" w:type="pct"/>
            <w:tcBorders>
              <w:top w:val="single" w:sz="4" w:space="0" w:color="auto"/>
              <w:left w:val="single" w:sz="4" w:space="0" w:color="auto"/>
              <w:bottom w:val="single" w:sz="4" w:space="0" w:color="auto"/>
              <w:right w:val="single" w:sz="4" w:space="0" w:color="auto"/>
            </w:tcBorders>
            <w:vAlign w:val="center"/>
          </w:tcPr>
          <w:p w14:paraId="3C06D9A7" w14:textId="58AF797B" w:rsidR="00634068" w:rsidRDefault="00634068" w:rsidP="00BD5129">
            <w:pPr>
              <w:jc w:val="center"/>
              <w:rPr>
                <w:rFonts w:eastAsia="Times New Roman"/>
                <w:color w:val="000000" w:themeColor="text1"/>
                <w:lang w:eastAsia="es-CO"/>
              </w:rPr>
            </w:pPr>
            <w:r>
              <w:rPr>
                <w:rFonts w:eastAsia="Times New Roman"/>
                <w:color w:val="000000" w:themeColor="text1"/>
                <w:lang w:eastAsia="es-CO"/>
              </w:rPr>
              <w:t>6</w:t>
            </w:r>
            <w:r>
              <w:rPr>
                <w:rFonts w:eastAsia="Times New Roman"/>
                <w:color w:val="000000" w:themeColor="text1"/>
                <w:lang w:eastAsia="es-CO"/>
              </w:rPr>
              <w:t>8</w:t>
            </w:r>
          </w:p>
        </w:tc>
        <w:tc>
          <w:tcPr>
            <w:tcW w:w="571" w:type="pct"/>
            <w:tcBorders>
              <w:top w:val="nil"/>
              <w:left w:val="nil"/>
              <w:bottom w:val="single" w:sz="4" w:space="0" w:color="auto"/>
              <w:right w:val="single" w:sz="4" w:space="0" w:color="auto"/>
            </w:tcBorders>
            <w:vAlign w:val="center"/>
          </w:tcPr>
          <w:p w14:paraId="6DD8BF65" w14:textId="16CBF85D" w:rsidR="00634068" w:rsidRDefault="00634068" w:rsidP="00BD5129">
            <w:pPr>
              <w:jc w:val="center"/>
              <w:rPr>
                <w:rFonts w:eastAsia="Times New Roman"/>
                <w:color w:val="000000" w:themeColor="text1"/>
                <w:lang w:eastAsia="es-CO"/>
              </w:rPr>
            </w:pPr>
            <w:r>
              <w:rPr>
                <w:rFonts w:eastAsia="Times New Roman"/>
                <w:color w:val="000000" w:themeColor="text1"/>
                <w:lang w:eastAsia="es-CO"/>
              </w:rPr>
              <w:t>6</w:t>
            </w:r>
          </w:p>
        </w:tc>
        <w:tc>
          <w:tcPr>
            <w:tcW w:w="614" w:type="pct"/>
            <w:tcBorders>
              <w:top w:val="nil"/>
              <w:left w:val="nil"/>
              <w:bottom w:val="single" w:sz="4" w:space="0" w:color="auto"/>
              <w:right w:val="single" w:sz="4" w:space="0" w:color="auto"/>
            </w:tcBorders>
            <w:vAlign w:val="center"/>
          </w:tcPr>
          <w:p w14:paraId="2F337CD4" w14:textId="77777777" w:rsidR="00634068" w:rsidRPr="00CE385E" w:rsidRDefault="00634068" w:rsidP="00BD5129">
            <w:pPr>
              <w:jc w:val="center"/>
              <w:rPr>
                <w:rFonts w:eastAsia="Times New Roman"/>
                <w:color w:val="000000" w:themeColor="text1"/>
                <w:sz w:val="24"/>
                <w:szCs w:val="24"/>
                <w:lang w:eastAsia="es-CO"/>
              </w:rPr>
            </w:pPr>
            <w:r w:rsidRPr="00CE385E">
              <w:rPr>
                <w:rFonts w:eastAsia="Times New Roman"/>
                <w:color w:val="000000" w:themeColor="text1"/>
                <w:sz w:val="24"/>
                <w:szCs w:val="24"/>
                <w:lang w:eastAsia="es-CO"/>
              </w:rPr>
              <w:t>x</w:t>
            </w:r>
          </w:p>
        </w:tc>
        <w:tc>
          <w:tcPr>
            <w:tcW w:w="460" w:type="pct"/>
            <w:tcBorders>
              <w:top w:val="nil"/>
              <w:left w:val="nil"/>
              <w:bottom w:val="single" w:sz="4" w:space="0" w:color="auto"/>
              <w:right w:val="single" w:sz="4" w:space="0" w:color="auto"/>
            </w:tcBorders>
            <w:vAlign w:val="center"/>
          </w:tcPr>
          <w:p w14:paraId="6548A3A9" w14:textId="77777777" w:rsidR="00634068" w:rsidRPr="00CE385E" w:rsidRDefault="00634068" w:rsidP="00BD5129">
            <w:pPr>
              <w:jc w:val="center"/>
              <w:rPr>
                <w:rFonts w:eastAsia="Times New Roman"/>
                <w:color w:val="000000" w:themeColor="text1"/>
                <w:sz w:val="24"/>
                <w:szCs w:val="24"/>
                <w:lang w:eastAsia="es-CO"/>
              </w:rPr>
            </w:pPr>
            <w:r w:rsidRPr="00CE385E">
              <w:rPr>
                <w:rFonts w:eastAsia="Times New Roman"/>
                <w:color w:val="000000" w:themeColor="text1"/>
                <w:sz w:val="24"/>
                <w:szCs w:val="24"/>
                <w:lang w:eastAsia="es-CO"/>
              </w:rPr>
              <w:t>x</w:t>
            </w:r>
          </w:p>
        </w:tc>
      </w:tr>
    </w:tbl>
    <w:p w14:paraId="75010DC0" w14:textId="77777777" w:rsidR="00865D61" w:rsidRDefault="00865D61" w:rsidP="009B7002">
      <w:pPr>
        <w:tabs>
          <w:tab w:val="left" w:pos="3990"/>
        </w:tabs>
        <w:spacing w:line="240" w:lineRule="auto"/>
        <w:jc w:val="both"/>
        <w:rPr>
          <w:rFonts w:cs="Calibri"/>
        </w:rPr>
      </w:pPr>
    </w:p>
    <w:p w14:paraId="1B12A2AA" w14:textId="48B6F90D" w:rsidR="0044318B" w:rsidRPr="0044318B" w:rsidRDefault="0044318B" w:rsidP="0044318B">
      <w:pPr>
        <w:spacing w:line="240" w:lineRule="auto"/>
        <w:rPr>
          <w:rFonts w:cs="Calibri"/>
          <w:b/>
        </w:rPr>
      </w:pPr>
      <w:r w:rsidRPr="0044318B">
        <w:rPr>
          <w:rFonts w:cs="Calibri"/>
          <w:b/>
        </w:rPr>
        <w:t>13.</w:t>
      </w:r>
      <w:r w:rsidR="009B7002">
        <w:rPr>
          <w:rFonts w:cs="Calibri"/>
          <w:b/>
        </w:rPr>
        <w:t>2</w:t>
      </w:r>
      <w:r w:rsidRPr="0044318B">
        <w:rPr>
          <w:rFonts w:cs="Calibri"/>
          <w:b/>
        </w:rPr>
        <w:tab/>
        <w:t>Estudio de la Oferta.</w:t>
      </w:r>
    </w:p>
    <w:p w14:paraId="34F71A91" w14:textId="77777777" w:rsidR="0044318B" w:rsidRPr="0044318B" w:rsidRDefault="0044318B" w:rsidP="0044318B">
      <w:pPr>
        <w:spacing w:line="240" w:lineRule="auto"/>
        <w:jc w:val="both"/>
        <w:rPr>
          <w:rFonts w:eastAsia="Times New Roman" w:cs="Calibri"/>
          <w:lang w:val="es-ES"/>
        </w:rPr>
      </w:pPr>
      <w:r w:rsidRPr="0044318B">
        <w:rPr>
          <w:rFonts w:cs="Calibri"/>
        </w:rPr>
        <w:t>La Corte Constitucional, en Sentencia C-614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06C2F91B" w14:textId="77777777" w:rsidR="0044318B" w:rsidRPr="0044318B" w:rsidRDefault="0044318B" w:rsidP="0044318B">
      <w:pPr>
        <w:spacing w:line="240" w:lineRule="auto"/>
        <w:jc w:val="both"/>
        <w:rPr>
          <w:rFonts w:eastAsia="Times New Roman" w:cs="Calibri"/>
          <w:lang w:val="es-ES"/>
        </w:rPr>
      </w:pPr>
      <w:r w:rsidRPr="0044318B">
        <w:rPr>
          <w:rFonts w:cs="Calibri"/>
        </w:rPr>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00DB3EC7" w14:textId="77777777" w:rsidR="0044318B" w:rsidRPr="0044318B" w:rsidRDefault="0044318B" w:rsidP="0044318B">
      <w:pPr>
        <w:spacing w:line="240" w:lineRule="auto"/>
        <w:jc w:val="both"/>
        <w:rPr>
          <w:rFonts w:eastAsia="Times New Roman" w:cs="Calibri"/>
          <w:lang w:val="es-ES"/>
        </w:rPr>
      </w:pPr>
      <w:r w:rsidRPr="0044318B">
        <w:rPr>
          <w:rFonts w:eastAsia="Times New Roman" w:cs="Calibri"/>
          <w:lang w:val="es-ES"/>
        </w:rPr>
        <w:t>Es por ello que en el mercado colombiano existen múltiples profesionales y expertos en diferentes materias que prestan sus servicios a diversas entidades y cuyo objeto y obligaciones son similares a las que aquí se pretende contratar.</w:t>
      </w:r>
    </w:p>
    <w:p w14:paraId="6D353106" w14:textId="1859EB31" w:rsidR="0044318B" w:rsidRPr="0044318B" w:rsidRDefault="0044318B" w:rsidP="0044318B">
      <w:pPr>
        <w:spacing w:line="240" w:lineRule="auto"/>
        <w:jc w:val="both"/>
        <w:rPr>
          <w:rFonts w:cs="Calibri"/>
          <w:b/>
        </w:rPr>
      </w:pPr>
      <w:r w:rsidRPr="0044318B">
        <w:rPr>
          <w:rFonts w:cs="Calibri"/>
          <w:b/>
        </w:rPr>
        <w:t>13.</w:t>
      </w:r>
      <w:r w:rsidR="009B7002">
        <w:rPr>
          <w:rFonts w:cs="Calibri"/>
          <w:b/>
        </w:rPr>
        <w:t>3</w:t>
      </w:r>
      <w:r w:rsidRPr="0044318B">
        <w:rPr>
          <w:rFonts w:cs="Calibri"/>
          <w:b/>
        </w:rPr>
        <w:tab/>
        <w:t>Estudio de la Demanda.</w:t>
      </w:r>
    </w:p>
    <w:p w14:paraId="2CA6B0E9" w14:textId="70DEAAA2" w:rsidR="0044318B" w:rsidRPr="0044318B" w:rsidRDefault="0044318B" w:rsidP="0044318B">
      <w:pPr>
        <w:spacing w:line="240" w:lineRule="auto"/>
        <w:jc w:val="both"/>
        <w:rPr>
          <w:rFonts w:cs="Calibri"/>
          <w:b/>
          <w:bCs/>
        </w:rPr>
      </w:pPr>
      <w:r w:rsidRPr="0044318B">
        <w:rPr>
          <w:rFonts w:cs="Calibri"/>
        </w:rPr>
        <w:t xml:space="preserve">De conformidad con la información presentada por la </w:t>
      </w:r>
      <w:r w:rsidR="00387F22" w:rsidRPr="0044318B">
        <w:rPr>
          <w:rFonts w:cs="Calibri"/>
        </w:rPr>
        <w:t>Contraloría</w:t>
      </w:r>
      <w:r w:rsidRPr="0044318B">
        <w:rPr>
          <w:rFonts w:cs="Calibri"/>
        </w:rPr>
        <w:t xml:space="preserve"> General de la Republica el 18 de noviembre de 2018 en el encuentro nacional para la formalización para el empleo </w:t>
      </w:r>
      <w:r w:rsidR="00387F22" w:rsidRPr="0044318B">
        <w:rPr>
          <w:rFonts w:cs="Calibri"/>
        </w:rPr>
        <w:t>público</w:t>
      </w:r>
      <w:r w:rsidRPr="0044318B">
        <w:rPr>
          <w:rFonts w:cs="Calibri"/>
        </w:rPr>
        <w:t xml:space="preserve">, a 31 de agosto de 2022, las entidades públicas contaban con 885.740 contratos prestadores de servicios personales. </w:t>
      </w:r>
    </w:p>
    <w:p w14:paraId="11DDACB2" w14:textId="77777777" w:rsidR="0044318B" w:rsidRDefault="0044318B" w:rsidP="0044318B">
      <w:pPr>
        <w:spacing w:line="240" w:lineRule="auto"/>
        <w:jc w:val="both"/>
        <w:rPr>
          <w:rFonts w:cs="Calibri"/>
        </w:rPr>
      </w:pPr>
      <w:r w:rsidRPr="0044318B">
        <w:rPr>
          <w:rFonts w:cs="Calibri"/>
        </w:rPr>
        <w:t xml:space="preserve">Para el presente contrato se tuvo como referente los siguientes contratos históricos de la Entidad, en los que se desarrollaron objetos y honorarios similares: </w:t>
      </w:r>
    </w:p>
    <w:tbl>
      <w:tblPr>
        <w:tblStyle w:val="Tablaconcuadrcula"/>
        <w:tblW w:w="8784" w:type="dxa"/>
        <w:tblLook w:val="04A0" w:firstRow="1" w:lastRow="0" w:firstColumn="1" w:lastColumn="0" w:noHBand="0" w:noVBand="1"/>
      </w:tblPr>
      <w:tblGrid>
        <w:gridCol w:w="701"/>
        <w:gridCol w:w="1679"/>
        <w:gridCol w:w="2252"/>
        <w:gridCol w:w="1134"/>
        <w:gridCol w:w="1822"/>
        <w:gridCol w:w="1196"/>
      </w:tblGrid>
      <w:tr w:rsidR="00BB5132" w:rsidRPr="00D00441" w14:paraId="2E729C10" w14:textId="77777777" w:rsidTr="00634068">
        <w:trPr>
          <w:trHeight w:val="900"/>
        </w:trPr>
        <w:tc>
          <w:tcPr>
            <w:tcW w:w="704" w:type="dxa"/>
            <w:vAlign w:val="center"/>
            <w:hideMark/>
          </w:tcPr>
          <w:p w14:paraId="012DDBF6" w14:textId="77777777" w:rsidR="00387F22" w:rsidRPr="00573D3F" w:rsidRDefault="00387F22" w:rsidP="00573D3F">
            <w:pPr>
              <w:spacing w:after="0" w:line="240" w:lineRule="auto"/>
              <w:jc w:val="center"/>
              <w:rPr>
                <w:rFonts w:eastAsia="Times New Roman" w:cs="Calibri"/>
                <w:b/>
                <w:bCs/>
                <w:sz w:val="20"/>
                <w:szCs w:val="20"/>
                <w:lang w:eastAsia="es-CO"/>
              </w:rPr>
            </w:pPr>
            <w:r w:rsidRPr="00573D3F">
              <w:rPr>
                <w:rFonts w:eastAsia="Times New Roman" w:cs="Calibri"/>
                <w:b/>
                <w:bCs/>
                <w:sz w:val="20"/>
                <w:szCs w:val="20"/>
                <w:lang w:eastAsia="es-CO"/>
              </w:rPr>
              <w:t>No. y año</w:t>
            </w:r>
          </w:p>
        </w:tc>
        <w:tc>
          <w:tcPr>
            <w:tcW w:w="1696" w:type="dxa"/>
            <w:vAlign w:val="center"/>
            <w:hideMark/>
          </w:tcPr>
          <w:p w14:paraId="575C2097" w14:textId="77777777" w:rsidR="00387F22" w:rsidRPr="00573D3F" w:rsidRDefault="00387F22" w:rsidP="00573D3F">
            <w:pPr>
              <w:spacing w:after="0" w:line="240" w:lineRule="auto"/>
              <w:jc w:val="center"/>
              <w:rPr>
                <w:rFonts w:eastAsia="Times New Roman" w:cs="Calibri"/>
                <w:b/>
                <w:bCs/>
                <w:sz w:val="20"/>
                <w:szCs w:val="20"/>
                <w:lang w:eastAsia="es-CO"/>
              </w:rPr>
            </w:pPr>
            <w:r w:rsidRPr="00573D3F">
              <w:rPr>
                <w:rFonts w:eastAsia="Times New Roman" w:cs="Calibri"/>
                <w:b/>
                <w:bCs/>
                <w:sz w:val="20"/>
                <w:szCs w:val="20"/>
                <w:lang w:eastAsia="es-CO"/>
              </w:rPr>
              <w:t>Contratista</w:t>
            </w:r>
          </w:p>
        </w:tc>
        <w:tc>
          <w:tcPr>
            <w:tcW w:w="2273" w:type="dxa"/>
            <w:vAlign w:val="center"/>
          </w:tcPr>
          <w:p w14:paraId="045B31DA" w14:textId="44B0A8A6" w:rsidR="00387F22" w:rsidRPr="00573D3F" w:rsidRDefault="00865D61" w:rsidP="00573D3F">
            <w:pPr>
              <w:spacing w:after="0" w:line="240" w:lineRule="auto"/>
              <w:jc w:val="center"/>
              <w:rPr>
                <w:rFonts w:eastAsia="Times New Roman" w:cs="Calibri"/>
                <w:b/>
                <w:bCs/>
                <w:sz w:val="20"/>
                <w:szCs w:val="20"/>
                <w:lang w:eastAsia="es-CO"/>
              </w:rPr>
            </w:pPr>
            <w:r w:rsidRPr="00573D3F">
              <w:rPr>
                <w:rFonts w:eastAsia="Times New Roman" w:cs="Calibri"/>
                <w:b/>
                <w:bCs/>
                <w:sz w:val="20"/>
                <w:szCs w:val="20"/>
                <w:lang w:eastAsia="es-CO"/>
              </w:rPr>
              <w:t>Objeto del contrato</w:t>
            </w:r>
          </w:p>
        </w:tc>
        <w:tc>
          <w:tcPr>
            <w:tcW w:w="1147" w:type="dxa"/>
            <w:vAlign w:val="center"/>
            <w:hideMark/>
          </w:tcPr>
          <w:p w14:paraId="399433D7" w14:textId="77777777" w:rsidR="00387F22" w:rsidRPr="00573D3F" w:rsidRDefault="00387F22" w:rsidP="00573D3F">
            <w:pPr>
              <w:spacing w:after="0" w:line="240" w:lineRule="auto"/>
              <w:jc w:val="center"/>
              <w:rPr>
                <w:rFonts w:eastAsia="Times New Roman" w:cs="Calibri"/>
                <w:b/>
                <w:bCs/>
                <w:sz w:val="20"/>
                <w:szCs w:val="20"/>
                <w:lang w:eastAsia="es-CO"/>
              </w:rPr>
            </w:pPr>
            <w:r w:rsidRPr="00573D3F">
              <w:rPr>
                <w:rFonts w:eastAsia="Times New Roman" w:cs="Calibri"/>
                <w:b/>
                <w:bCs/>
                <w:sz w:val="20"/>
                <w:szCs w:val="20"/>
                <w:lang w:eastAsia="es-CO"/>
              </w:rPr>
              <w:t>Plazo</w:t>
            </w:r>
          </w:p>
        </w:tc>
        <w:tc>
          <w:tcPr>
            <w:tcW w:w="1830" w:type="dxa"/>
            <w:vAlign w:val="center"/>
          </w:tcPr>
          <w:p w14:paraId="05958910" w14:textId="50FC81CF" w:rsidR="00387F22" w:rsidRPr="00573D3F" w:rsidRDefault="00865D61" w:rsidP="00573D3F">
            <w:pPr>
              <w:spacing w:after="0" w:line="240" w:lineRule="auto"/>
              <w:jc w:val="center"/>
              <w:rPr>
                <w:rFonts w:eastAsia="Times New Roman" w:cs="Calibri"/>
                <w:b/>
                <w:bCs/>
                <w:sz w:val="20"/>
                <w:szCs w:val="20"/>
                <w:lang w:eastAsia="es-CO"/>
              </w:rPr>
            </w:pPr>
            <w:r w:rsidRPr="00573D3F">
              <w:rPr>
                <w:rFonts w:eastAsia="Times New Roman" w:cs="Calibri"/>
                <w:b/>
                <w:bCs/>
                <w:sz w:val="20"/>
                <w:szCs w:val="20"/>
                <w:lang w:eastAsia="es-CO"/>
              </w:rPr>
              <w:t>Valor contrato y forma de pago</w:t>
            </w:r>
          </w:p>
        </w:tc>
        <w:tc>
          <w:tcPr>
            <w:tcW w:w="1134" w:type="dxa"/>
            <w:vAlign w:val="center"/>
            <w:hideMark/>
          </w:tcPr>
          <w:p w14:paraId="54B7E901" w14:textId="77777777" w:rsidR="00387F22" w:rsidRPr="00573D3F" w:rsidRDefault="00387F22" w:rsidP="00573D3F">
            <w:pPr>
              <w:spacing w:after="0" w:line="240" w:lineRule="auto"/>
              <w:jc w:val="center"/>
              <w:rPr>
                <w:rFonts w:eastAsia="Times New Roman" w:cs="Calibri"/>
                <w:b/>
                <w:bCs/>
                <w:sz w:val="20"/>
                <w:szCs w:val="20"/>
                <w:lang w:eastAsia="es-CO"/>
              </w:rPr>
            </w:pPr>
            <w:r w:rsidRPr="00573D3F">
              <w:rPr>
                <w:rFonts w:eastAsia="Times New Roman" w:cs="Calibri"/>
                <w:b/>
                <w:bCs/>
                <w:sz w:val="20"/>
                <w:szCs w:val="20"/>
                <w:lang w:eastAsia="es-CO"/>
              </w:rPr>
              <w:t>Modalidad de selección</w:t>
            </w:r>
          </w:p>
        </w:tc>
      </w:tr>
      <w:tr w:rsidR="00387F22" w:rsidRPr="00D00441" w14:paraId="397B356C" w14:textId="77777777" w:rsidTr="00634068">
        <w:trPr>
          <w:trHeight w:val="300"/>
        </w:trPr>
        <w:tc>
          <w:tcPr>
            <w:tcW w:w="704" w:type="dxa"/>
            <w:vAlign w:val="center"/>
            <w:hideMark/>
          </w:tcPr>
          <w:p w14:paraId="7DD9DD56" w14:textId="5ECB3D7E" w:rsidR="00387F22" w:rsidRPr="00D00441" w:rsidRDefault="00D00441" w:rsidP="00573D3F">
            <w:pPr>
              <w:spacing w:after="0" w:line="240" w:lineRule="auto"/>
              <w:jc w:val="center"/>
              <w:rPr>
                <w:rFonts w:eastAsia="Times New Roman" w:cs="Calibri"/>
                <w:color w:val="000000"/>
                <w:sz w:val="20"/>
                <w:szCs w:val="20"/>
                <w:lang w:eastAsia="es-CO"/>
              </w:rPr>
            </w:pPr>
            <w:r w:rsidRPr="00D00441">
              <w:rPr>
                <w:rFonts w:eastAsia="Times New Roman" w:cs="Calibri"/>
                <w:color w:val="000000"/>
                <w:sz w:val="20"/>
                <w:szCs w:val="20"/>
                <w:lang w:eastAsia="es-CO"/>
              </w:rPr>
              <w:t>202</w:t>
            </w:r>
            <w:r w:rsidR="002F7EA0">
              <w:rPr>
                <w:rFonts w:eastAsia="Times New Roman" w:cs="Calibri"/>
                <w:color w:val="000000"/>
                <w:sz w:val="20"/>
                <w:szCs w:val="20"/>
                <w:lang w:eastAsia="es-CO"/>
              </w:rPr>
              <w:t>5</w:t>
            </w:r>
          </w:p>
        </w:tc>
        <w:tc>
          <w:tcPr>
            <w:tcW w:w="1696" w:type="dxa"/>
            <w:vAlign w:val="center"/>
          </w:tcPr>
          <w:p w14:paraId="2A0D300B" w14:textId="29DC4A25" w:rsidR="00387F22" w:rsidRPr="00D00441" w:rsidRDefault="00865D61" w:rsidP="00573D3F">
            <w:pPr>
              <w:spacing w:after="0" w:line="240" w:lineRule="auto"/>
              <w:jc w:val="center"/>
              <w:rPr>
                <w:rFonts w:eastAsia="Times New Roman" w:cs="Calibri"/>
                <w:color w:val="000000"/>
                <w:sz w:val="20"/>
                <w:szCs w:val="20"/>
                <w:lang w:eastAsia="es-CO"/>
              </w:rPr>
            </w:pPr>
            <w:r w:rsidRPr="00865D61">
              <w:rPr>
                <w:rFonts w:eastAsia="Times New Roman" w:cs="Calibri"/>
                <w:color w:val="000000"/>
                <w:sz w:val="20"/>
                <w:szCs w:val="20"/>
                <w:lang w:eastAsia="es-CO"/>
              </w:rPr>
              <w:t xml:space="preserve">CHRISTIAN ANDRES AUSECHA </w:t>
            </w:r>
            <w:proofErr w:type="spellStart"/>
            <w:r w:rsidRPr="00865D61">
              <w:rPr>
                <w:rFonts w:eastAsia="Times New Roman" w:cs="Calibri"/>
                <w:color w:val="000000"/>
                <w:sz w:val="20"/>
                <w:szCs w:val="20"/>
                <w:lang w:eastAsia="es-CO"/>
              </w:rPr>
              <w:t>AUSECHA</w:t>
            </w:r>
            <w:proofErr w:type="spellEnd"/>
          </w:p>
        </w:tc>
        <w:tc>
          <w:tcPr>
            <w:tcW w:w="2273" w:type="dxa"/>
            <w:vAlign w:val="center"/>
          </w:tcPr>
          <w:p w14:paraId="56F8DCF4" w14:textId="33F09A02" w:rsidR="00387F22" w:rsidRPr="00D00441" w:rsidRDefault="00865D61" w:rsidP="00573D3F">
            <w:pPr>
              <w:spacing w:after="0" w:line="240" w:lineRule="auto"/>
              <w:jc w:val="center"/>
              <w:rPr>
                <w:rFonts w:eastAsia="Times New Roman" w:cs="Calibri"/>
                <w:color w:val="000000"/>
                <w:sz w:val="20"/>
                <w:szCs w:val="20"/>
                <w:lang w:eastAsia="es-CO"/>
              </w:rPr>
            </w:pPr>
            <w:r w:rsidRPr="00865D61">
              <w:rPr>
                <w:rFonts w:eastAsia="Times New Roman" w:cs="Calibri"/>
                <w:color w:val="000000"/>
                <w:sz w:val="20"/>
                <w:szCs w:val="20"/>
                <w:lang w:eastAsia="es-CO"/>
              </w:rPr>
              <w:t>PRESTAR LOS SERVICIOS PERSONALES DE CARÁCTER TEMPORAL COMO INSTRUCTOR CONTRATISTA IMPARTIENDO FORMACIÓN PROFESIONAL INTEGRAL PRESENCIAL Y/O A DISTANCIA EN EL PROYECTO DE LA COORDINACIÓN ACADÉMICA TITULADA ECONOMÍA POPULAR DEL CENTRO DE COMERCIO Y SERVICIOS, EN LA RED DE: MERCADEO Y VENTAS EN EL DEPARTAMENTO DEL CAUCA.</w:t>
            </w:r>
          </w:p>
        </w:tc>
        <w:tc>
          <w:tcPr>
            <w:tcW w:w="1147" w:type="dxa"/>
            <w:vAlign w:val="center"/>
            <w:hideMark/>
          </w:tcPr>
          <w:p w14:paraId="24415702" w14:textId="3347B47A" w:rsidR="00387F22" w:rsidRPr="00D00441" w:rsidRDefault="00D00441" w:rsidP="00573D3F">
            <w:pPr>
              <w:spacing w:after="0" w:line="240" w:lineRule="auto"/>
              <w:jc w:val="center"/>
              <w:rPr>
                <w:rFonts w:eastAsia="Times New Roman" w:cs="Calibri"/>
                <w:color w:val="000000"/>
                <w:sz w:val="20"/>
                <w:szCs w:val="20"/>
                <w:lang w:eastAsia="es-CO"/>
              </w:rPr>
            </w:pPr>
            <w:r w:rsidRPr="00D00441">
              <w:rPr>
                <w:rFonts w:eastAsia="Times New Roman" w:cs="Calibri"/>
                <w:color w:val="000000"/>
                <w:sz w:val="20"/>
                <w:szCs w:val="20"/>
                <w:lang w:eastAsia="es-CO"/>
              </w:rPr>
              <w:t>11 meses</w:t>
            </w:r>
          </w:p>
        </w:tc>
        <w:tc>
          <w:tcPr>
            <w:tcW w:w="1830" w:type="dxa"/>
            <w:vAlign w:val="center"/>
          </w:tcPr>
          <w:p w14:paraId="79B39D72" w14:textId="7B10BC82" w:rsidR="00387F22" w:rsidRPr="00D00441" w:rsidRDefault="00865D61" w:rsidP="00573D3F">
            <w:pPr>
              <w:spacing w:after="0" w:line="240" w:lineRule="auto"/>
              <w:jc w:val="center"/>
              <w:rPr>
                <w:rFonts w:eastAsia="Times New Roman" w:cs="Calibri"/>
                <w:color w:val="000000"/>
                <w:sz w:val="20"/>
                <w:szCs w:val="20"/>
                <w:lang w:eastAsia="es-CO"/>
              </w:rPr>
            </w:pPr>
            <w:r w:rsidRPr="00865D61">
              <w:rPr>
                <w:rFonts w:eastAsia="Times New Roman" w:cs="Calibri"/>
                <w:color w:val="000000"/>
                <w:sz w:val="20"/>
                <w:szCs w:val="20"/>
                <w:lang w:eastAsia="es-CO"/>
              </w:rPr>
              <w:t>El valor total del contrato es por la suma de Treinta y dos millones novecientos sesenta y tres mil ciento sesenta y dos pesos MCTE. ($ 32.963.162) COP incluido IVA, los cuales se pagaran de la siguiente manera: A). Un primer pago por el valor de Tres millones ochocientos treinta y dos mil novecientos veintiséis pesos MCTE. ($ 3.832.926) COP Incluido IVA, por el mes de febrero de 2025. B). Seis (6) pagos iguales, por valor de Cuatro millones quinientos noventa y nueve mil quinientos once pesos MCTE. ($ 4.599.511) COP Incluido IVA, por los meses de marzo a agosto de 2025. C). Un último pago por valor de Un millón quinientos treinta y tres mil ciento setenta pesos MCTE. ($1.533.170) correspondiente al mes de septiembre de 2025.El plazo será hasta el 10 de septiembre de 2025.</w:t>
            </w:r>
          </w:p>
        </w:tc>
        <w:tc>
          <w:tcPr>
            <w:tcW w:w="1134" w:type="dxa"/>
            <w:vAlign w:val="center"/>
            <w:hideMark/>
          </w:tcPr>
          <w:p w14:paraId="7AAC27AE" w14:textId="17665E9C" w:rsidR="00387F22" w:rsidRPr="00D00441" w:rsidRDefault="00D00441" w:rsidP="00573D3F">
            <w:pPr>
              <w:spacing w:after="0" w:line="240" w:lineRule="auto"/>
              <w:jc w:val="center"/>
              <w:rPr>
                <w:rFonts w:eastAsia="Times New Roman" w:cs="Calibri"/>
                <w:color w:val="000000"/>
                <w:sz w:val="20"/>
                <w:szCs w:val="20"/>
                <w:lang w:eastAsia="es-CO"/>
              </w:rPr>
            </w:pPr>
            <w:r w:rsidRPr="00D00441">
              <w:rPr>
                <w:rFonts w:eastAsia="Times New Roman" w:cs="Calibri"/>
                <w:color w:val="000000"/>
                <w:sz w:val="20"/>
                <w:szCs w:val="20"/>
                <w:lang w:eastAsia="es-CO"/>
              </w:rPr>
              <w:t>Banco de Instructores</w:t>
            </w:r>
          </w:p>
        </w:tc>
      </w:tr>
      <w:tr w:rsidR="00387F22" w:rsidRPr="00D00441" w14:paraId="140D935C" w14:textId="77777777" w:rsidTr="00634068">
        <w:trPr>
          <w:trHeight w:val="300"/>
        </w:trPr>
        <w:tc>
          <w:tcPr>
            <w:tcW w:w="704" w:type="dxa"/>
            <w:vAlign w:val="center"/>
            <w:hideMark/>
          </w:tcPr>
          <w:p w14:paraId="46BD49C6" w14:textId="286248B3" w:rsidR="00387F22" w:rsidRPr="00D00441" w:rsidRDefault="00D00441" w:rsidP="00573D3F">
            <w:pPr>
              <w:spacing w:after="0" w:line="240" w:lineRule="auto"/>
              <w:jc w:val="center"/>
              <w:rPr>
                <w:rFonts w:eastAsia="Times New Roman" w:cs="Calibri"/>
                <w:color w:val="000000"/>
                <w:sz w:val="20"/>
                <w:szCs w:val="20"/>
                <w:lang w:eastAsia="es-CO"/>
              </w:rPr>
            </w:pPr>
            <w:r w:rsidRPr="00D00441">
              <w:rPr>
                <w:rFonts w:eastAsia="Times New Roman" w:cs="Calibri"/>
                <w:color w:val="000000"/>
                <w:sz w:val="20"/>
                <w:szCs w:val="20"/>
                <w:lang w:eastAsia="es-CO"/>
              </w:rPr>
              <w:t>202</w:t>
            </w:r>
            <w:r w:rsidR="002F7EA0">
              <w:rPr>
                <w:rFonts w:eastAsia="Times New Roman" w:cs="Calibri"/>
                <w:color w:val="000000"/>
                <w:sz w:val="20"/>
                <w:szCs w:val="20"/>
                <w:lang w:eastAsia="es-CO"/>
              </w:rPr>
              <w:t>5</w:t>
            </w:r>
          </w:p>
        </w:tc>
        <w:tc>
          <w:tcPr>
            <w:tcW w:w="1696" w:type="dxa"/>
            <w:vAlign w:val="center"/>
          </w:tcPr>
          <w:p w14:paraId="66C40D17" w14:textId="4F1A66B6" w:rsidR="00387F22" w:rsidRPr="00D00441" w:rsidRDefault="00865D61" w:rsidP="00573D3F">
            <w:pPr>
              <w:spacing w:after="0" w:line="240" w:lineRule="auto"/>
              <w:jc w:val="center"/>
              <w:rPr>
                <w:rFonts w:eastAsia="Times New Roman" w:cs="Calibri"/>
                <w:color w:val="000000"/>
                <w:sz w:val="20"/>
                <w:szCs w:val="20"/>
                <w:lang w:eastAsia="es-CO"/>
              </w:rPr>
            </w:pPr>
            <w:r w:rsidRPr="00865D61">
              <w:rPr>
                <w:rFonts w:eastAsia="Times New Roman" w:cs="Calibri"/>
                <w:color w:val="000000"/>
                <w:sz w:val="20"/>
                <w:szCs w:val="20"/>
                <w:lang w:eastAsia="es-CO"/>
              </w:rPr>
              <w:t>CESAR ANDRES SANCHEZ CAMPO</w:t>
            </w:r>
          </w:p>
        </w:tc>
        <w:tc>
          <w:tcPr>
            <w:tcW w:w="2273" w:type="dxa"/>
            <w:vAlign w:val="center"/>
          </w:tcPr>
          <w:p w14:paraId="0A37153C" w14:textId="7AABD711" w:rsidR="00387F22" w:rsidRPr="00D00441" w:rsidRDefault="00865D61" w:rsidP="00573D3F">
            <w:pPr>
              <w:spacing w:after="0" w:line="240" w:lineRule="auto"/>
              <w:jc w:val="center"/>
              <w:rPr>
                <w:rFonts w:eastAsia="Times New Roman" w:cs="Calibri"/>
                <w:color w:val="000000"/>
                <w:sz w:val="20"/>
                <w:szCs w:val="20"/>
                <w:lang w:eastAsia="es-CO"/>
              </w:rPr>
            </w:pPr>
            <w:r w:rsidRPr="00865D61">
              <w:rPr>
                <w:rFonts w:eastAsia="Times New Roman" w:cs="Calibri"/>
                <w:color w:val="000000"/>
                <w:sz w:val="20"/>
                <w:szCs w:val="20"/>
                <w:lang w:eastAsia="es-CO"/>
              </w:rPr>
              <w:t>PRESTAR LOS SERVICIOS PERSONALES DE CARÁCTER TEMPORAL COMO INSTRUCTOR CONTRATISTA IMPARTIENDO FORMACIÓN PROFESIONAL INTEGRAL PRESENCIAL Y/O A DISTANCIA EN EL PROYECTO DE LA COORDINACIÓN ACADÉMICA TITULADA ECONOMÍA POPULAR DEL CENTRO DE COMERCIO Y SERVICIOS, EN LA RED DE: MERCADEO Y VENTAS EN EL DEPARTAMENTO DEL CAUCA.</w:t>
            </w:r>
          </w:p>
        </w:tc>
        <w:tc>
          <w:tcPr>
            <w:tcW w:w="1147" w:type="dxa"/>
            <w:vAlign w:val="center"/>
            <w:hideMark/>
          </w:tcPr>
          <w:p w14:paraId="7E364528" w14:textId="75101CA8" w:rsidR="00387F22" w:rsidRPr="00D00441" w:rsidRDefault="00D00441" w:rsidP="00573D3F">
            <w:pPr>
              <w:spacing w:after="0" w:line="240" w:lineRule="auto"/>
              <w:jc w:val="center"/>
              <w:rPr>
                <w:rFonts w:eastAsia="Times New Roman" w:cs="Calibri"/>
                <w:color w:val="000000"/>
                <w:sz w:val="20"/>
                <w:szCs w:val="20"/>
                <w:lang w:eastAsia="es-CO"/>
              </w:rPr>
            </w:pPr>
            <w:r w:rsidRPr="00D00441">
              <w:rPr>
                <w:rFonts w:eastAsia="Times New Roman" w:cs="Calibri"/>
                <w:color w:val="000000"/>
                <w:sz w:val="20"/>
                <w:szCs w:val="20"/>
                <w:lang w:eastAsia="es-CO"/>
              </w:rPr>
              <w:t>11 meses</w:t>
            </w:r>
          </w:p>
        </w:tc>
        <w:tc>
          <w:tcPr>
            <w:tcW w:w="1830" w:type="dxa"/>
            <w:vAlign w:val="center"/>
          </w:tcPr>
          <w:p w14:paraId="03080FBD" w14:textId="239A2EC6" w:rsidR="00387F22" w:rsidRPr="00D00441" w:rsidRDefault="00865D61" w:rsidP="00573D3F">
            <w:pPr>
              <w:spacing w:after="0" w:line="240" w:lineRule="auto"/>
              <w:jc w:val="center"/>
              <w:rPr>
                <w:rFonts w:eastAsia="Times New Roman" w:cs="Calibri"/>
                <w:color w:val="000000"/>
                <w:sz w:val="20"/>
                <w:szCs w:val="20"/>
                <w:lang w:eastAsia="es-CO"/>
              </w:rPr>
            </w:pPr>
            <w:r w:rsidRPr="00865D61">
              <w:rPr>
                <w:rFonts w:eastAsia="Times New Roman" w:cs="Calibri"/>
                <w:color w:val="000000"/>
                <w:sz w:val="20"/>
                <w:szCs w:val="20"/>
                <w:lang w:eastAsia="es-CO"/>
              </w:rPr>
              <w:t>El valor total del contrato es por la suma de Treinta y dos millones novecientos sesenta y tres mil ciento sesenta y dos pesos MCTE. ($ 32.963.162) COP incluido IVA, los cuales se pagaran de la siguiente manera: A). Un primer pago por el valor de Tres millones ochocientos treinta y dos mil novecientos veintiséis pesos MCTE. ($ 3.832.926) COP Incluido IVA, por el mes de febrero de 2025. B). Seis (6) pagos iguales, por valor de Cuatro millones quinientos noventa y nueve mil quinientos once pesos MCTE. ($ 4.599.511) COP Incluido IVA, por los meses de marzo a agosto de 2025. C). Un último pago por valor de Un millón quinientos treinta y tres mil ciento setenta pesos MCTE. ($1.533.170) correspondiente al mes de septiembre de 2025.El plazo será hasta el 10 de septiembre de 2025.</w:t>
            </w:r>
          </w:p>
        </w:tc>
        <w:tc>
          <w:tcPr>
            <w:tcW w:w="1134" w:type="dxa"/>
            <w:vAlign w:val="center"/>
            <w:hideMark/>
          </w:tcPr>
          <w:p w14:paraId="6750710B" w14:textId="51E087FA" w:rsidR="00387F22" w:rsidRPr="00D00441" w:rsidRDefault="00D00441" w:rsidP="00573D3F">
            <w:pPr>
              <w:spacing w:after="0" w:line="240" w:lineRule="auto"/>
              <w:jc w:val="center"/>
              <w:rPr>
                <w:rFonts w:eastAsia="Times New Roman" w:cs="Calibri"/>
                <w:color w:val="000000"/>
                <w:sz w:val="20"/>
                <w:szCs w:val="20"/>
                <w:lang w:eastAsia="es-CO"/>
              </w:rPr>
            </w:pPr>
            <w:r w:rsidRPr="00D00441">
              <w:rPr>
                <w:rFonts w:eastAsia="Times New Roman" w:cs="Calibri"/>
                <w:color w:val="000000"/>
                <w:sz w:val="20"/>
                <w:szCs w:val="20"/>
                <w:lang w:eastAsia="es-CO"/>
              </w:rPr>
              <w:t>Banco de Instructores</w:t>
            </w:r>
          </w:p>
        </w:tc>
      </w:tr>
    </w:tbl>
    <w:p w14:paraId="53364855" w14:textId="77777777" w:rsidR="00865D61" w:rsidRDefault="00865D61" w:rsidP="0044318B">
      <w:pPr>
        <w:widowControl w:val="0"/>
        <w:autoSpaceDE w:val="0"/>
        <w:autoSpaceDN w:val="0"/>
        <w:adjustRightInd w:val="0"/>
        <w:spacing w:line="240" w:lineRule="auto"/>
        <w:jc w:val="both"/>
        <w:rPr>
          <w:rFonts w:eastAsia="Times New Roman" w:cs="Calibri"/>
          <w:b/>
          <w:bCs/>
          <w:lang w:eastAsia="es-CO"/>
        </w:rPr>
      </w:pPr>
    </w:p>
    <w:p w14:paraId="36A126AD" w14:textId="2D669386" w:rsidR="0044318B" w:rsidRPr="0044318B" w:rsidRDefault="0044318B" w:rsidP="0044318B">
      <w:pPr>
        <w:widowControl w:val="0"/>
        <w:autoSpaceDE w:val="0"/>
        <w:autoSpaceDN w:val="0"/>
        <w:adjustRightInd w:val="0"/>
        <w:spacing w:line="240" w:lineRule="auto"/>
        <w:jc w:val="both"/>
        <w:rPr>
          <w:rFonts w:eastAsia="Times New Roman" w:cs="Calibri"/>
          <w:lang w:eastAsia="es-CO"/>
        </w:rPr>
      </w:pPr>
      <w:r w:rsidRPr="0044318B">
        <w:rPr>
          <w:rFonts w:eastAsia="Times New Roman" w:cs="Calibri"/>
          <w:b/>
          <w:bCs/>
          <w:lang w:eastAsia="es-CO"/>
        </w:rPr>
        <w:t>14.</w:t>
      </w:r>
      <w:r w:rsidRPr="0044318B">
        <w:rPr>
          <w:rFonts w:cs="Calibri"/>
          <w:b/>
          <w:bCs/>
        </w:rPr>
        <w:t xml:space="preserve"> </w:t>
      </w:r>
      <w:r w:rsidR="00C20465">
        <w:rPr>
          <w:rFonts w:cs="Calibri"/>
          <w:b/>
          <w:bCs/>
        </w:rPr>
        <w:t>Decisión de contratación</w:t>
      </w:r>
      <w:r w:rsidRPr="0044318B">
        <w:rPr>
          <w:rFonts w:cs="Calibri"/>
          <w:b/>
          <w:bCs/>
        </w:rPr>
        <w:t xml:space="preserve">: </w:t>
      </w:r>
    </w:p>
    <w:p w14:paraId="166C025B" w14:textId="77777777" w:rsidR="0078316A" w:rsidRDefault="0078316A" w:rsidP="0044318B">
      <w:pPr>
        <w:widowControl w:val="0"/>
        <w:autoSpaceDE w:val="0"/>
        <w:autoSpaceDN w:val="0"/>
        <w:adjustRightInd w:val="0"/>
        <w:spacing w:line="240" w:lineRule="auto"/>
        <w:jc w:val="both"/>
        <w:rPr>
          <w:rFonts w:cs="Calibri"/>
        </w:rPr>
      </w:pPr>
      <w:r w:rsidRPr="0078316A">
        <w:rPr>
          <w:rFonts w:cs="Calibri"/>
        </w:rPr>
        <w:t xml:space="preserve">Tras revisar y validar la documentación presentada por el futuro contratista en el SIGEP II, y verificar el cumplimiento de los requisitos de capacidad, idoneidad y/o experiencia necesarios para la prestación del servicio y la satisfacción de la necesidad reportada, se considera válida la contratación reseñada. Además, se destaca que no era necesario obtener previamente varias ofertas. </w:t>
      </w:r>
    </w:p>
    <w:p w14:paraId="708D0379" w14:textId="77777777" w:rsidR="000F2DE2" w:rsidRPr="0044318B" w:rsidRDefault="000F2DE2" w:rsidP="000F2DE2">
      <w:pPr>
        <w:widowControl w:val="0"/>
        <w:autoSpaceDE w:val="0"/>
        <w:autoSpaceDN w:val="0"/>
        <w:adjustRightInd w:val="0"/>
        <w:spacing w:line="240" w:lineRule="auto"/>
        <w:jc w:val="both"/>
        <w:rPr>
          <w:rFonts w:cs="Calibri"/>
        </w:rPr>
      </w:pPr>
      <w:bookmarkStart w:id="1" w:name="_Hlk219558146"/>
      <w:r w:rsidRPr="0078316A">
        <w:rPr>
          <w:rFonts w:cs="Calibri"/>
        </w:rPr>
        <w:t>Asimismo, se verificó el cumplimiento de los topes, alternativas o exoneraciones establecidas en la tabla de honorarios vigente</w:t>
      </w:r>
      <w:r w:rsidRPr="0044318B">
        <w:rPr>
          <w:rFonts w:cs="Calibri"/>
        </w:rPr>
        <w:t xml:space="preserve">. </w:t>
      </w:r>
    </w:p>
    <w:p w14:paraId="3D79465C" w14:textId="77777777" w:rsidR="000F2DE2" w:rsidRDefault="000F2DE2" w:rsidP="0044318B">
      <w:pPr>
        <w:widowControl w:val="0"/>
        <w:autoSpaceDE w:val="0"/>
        <w:autoSpaceDN w:val="0"/>
        <w:adjustRightInd w:val="0"/>
        <w:spacing w:line="240" w:lineRule="auto"/>
        <w:jc w:val="both"/>
        <w:rPr>
          <w:rFonts w:cs="Calibri"/>
        </w:rPr>
      </w:pPr>
    </w:p>
    <w:p w14:paraId="38678EDF" w14:textId="4813D9FA" w:rsidR="0044318B" w:rsidRPr="0044318B" w:rsidRDefault="0044318B" w:rsidP="0044318B">
      <w:pPr>
        <w:widowControl w:val="0"/>
        <w:autoSpaceDE w:val="0"/>
        <w:autoSpaceDN w:val="0"/>
        <w:adjustRightInd w:val="0"/>
        <w:spacing w:after="0" w:line="240" w:lineRule="auto"/>
        <w:rPr>
          <w:rFonts w:eastAsia="Times New Roman" w:cs="Calibri"/>
          <w:b/>
          <w:bCs/>
          <w:color w:val="000000"/>
          <w:lang w:eastAsia="es-CO"/>
        </w:rPr>
      </w:pPr>
      <w:r w:rsidRPr="0044318B">
        <w:rPr>
          <w:rFonts w:eastAsia="Times New Roman" w:cs="Calibri"/>
          <w:color w:val="000000" w:themeColor="text1"/>
          <w:lang w:eastAsia="es-CO"/>
        </w:rPr>
        <w:t>Se expide en la ciudad de</w:t>
      </w:r>
      <w:r w:rsidR="00341C6A">
        <w:rPr>
          <w:rFonts w:eastAsia="Times New Roman" w:cs="Calibri"/>
          <w:b/>
          <w:bCs/>
          <w:color w:val="000000" w:themeColor="text1"/>
          <w:lang w:eastAsia="es-CO"/>
        </w:rPr>
        <w:t xml:space="preserve"> Popayán a los 2</w:t>
      </w:r>
      <w:r w:rsidR="00547D86">
        <w:rPr>
          <w:rFonts w:eastAsia="Times New Roman" w:cs="Calibri"/>
          <w:b/>
          <w:bCs/>
          <w:color w:val="000000" w:themeColor="text1"/>
          <w:lang w:eastAsia="es-CO"/>
        </w:rPr>
        <w:t>7</w:t>
      </w:r>
      <w:r w:rsidR="00341C6A">
        <w:rPr>
          <w:rFonts w:eastAsia="Times New Roman" w:cs="Calibri"/>
          <w:b/>
          <w:bCs/>
          <w:color w:val="000000" w:themeColor="text1"/>
          <w:lang w:eastAsia="es-CO"/>
        </w:rPr>
        <w:t xml:space="preserve"> días del mes de enero de 202</w:t>
      </w:r>
      <w:r w:rsidR="005B0FB2">
        <w:rPr>
          <w:rFonts w:eastAsia="Times New Roman" w:cs="Calibri"/>
          <w:b/>
          <w:bCs/>
          <w:color w:val="000000" w:themeColor="text1"/>
          <w:lang w:eastAsia="es-CO"/>
        </w:rPr>
        <w:t>6</w:t>
      </w:r>
      <w:r w:rsidR="00341C6A">
        <w:rPr>
          <w:rFonts w:eastAsia="Times New Roman" w:cs="Calibri"/>
          <w:b/>
          <w:bCs/>
          <w:color w:val="000000" w:themeColor="text1"/>
          <w:lang w:eastAsia="es-CO"/>
        </w:rPr>
        <w:t>.</w:t>
      </w:r>
    </w:p>
    <w:p w14:paraId="77E0CD36" w14:textId="77777777" w:rsidR="0044318B" w:rsidRDefault="0044318B" w:rsidP="0044318B">
      <w:pPr>
        <w:widowControl w:val="0"/>
        <w:autoSpaceDE w:val="0"/>
        <w:autoSpaceDN w:val="0"/>
        <w:adjustRightInd w:val="0"/>
        <w:spacing w:after="0" w:line="240" w:lineRule="auto"/>
        <w:jc w:val="center"/>
        <w:rPr>
          <w:rFonts w:eastAsia="Times New Roman" w:cs="Calibri"/>
          <w:b/>
          <w:color w:val="000000"/>
          <w:lang w:eastAsia="es-CO"/>
        </w:rPr>
      </w:pPr>
    </w:p>
    <w:p w14:paraId="2911A9FE" w14:textId="77777777" w:rsidR="00341C6A" w:rsidRPr="0044318B" w:rsidRDefault="00341C6A" w:rsidP="0044318B">
      <w:pPr>
        <w:widowControl w:val="0"/>
        <w:autoSpaceDE w:val="0"/>
        <w:autoSpaceDN w:val="0"/>
        <w:adjustRightInd w:val="0"/>
        <w:spacing w:after="0" w:line="240" w:lineRule="auto"/>
        <w:jc w:val="center"/>
        <w:rPr>
          <w:rFonts w:eastAsia="Times New Roman" w:cs="Calibri"/>
          <w:b/>
          <w:color w:val="000000"/>
          <w:lang w:eastAsia="es-CO"/>
        </w:rPr>
      </w:pPr>
    </w:p>
    <w:p w14:paraId="062D8669" w14:textId="77777777" w:rsidR="0044318B" w:rsidRDefault="0044318B" w:rsidP="0044318B">
      <w:pPr>
        <w:widowControl w:val="0"/>
        <w:autoSpaceDE w:val="0"/>
        <w:autoSpaceDN w:val="0"/>
        <w:adjustRightInd w:val="0"/>
        <w:spacing w:after="0" w:line="240" w:lineRule="auto"/>
        <w:jc w:val="center"/>
        <w:rPr>
          <w:rFonts w:eastAsia="Times New Roman" w:cs="Calibri"/>
          <w:b/>
          <w:color w:val="000000"/>
          <w:lang w:eastAsia="es-CO"/>
        </w:rPr>
      </w:pPr>
    </w:p>
    <w:p w14:paraId="1C9DC999" w14:textId="77777777" w:rsidR="00BF2596" w:rsidRDefault="00BF2596" w:rsidP="0044318B">
      <w:pPr>
        <w:widowControl w:val="0"/>
        <w:autoSpaceDE w:val="0"/>
        <w:autoSpaceDN w:val="0"/>
        <w:adjustRightInd w:val="0"/>
        <w:spacing w:after="0" w:line="240" w:lineRule="auto"/>
        <w:jc w:val="center"/>
        <w:rPr>
          <w:rFonts w:eastAsia="Times New Roman" w:cs="Calibri"/>
          <w:b/>
          <w:color w:val="000000"/>
          <w:lang w:eastAsia="es-CO"/>
        </w:rPr>
      </w:pPr>
    </w:p>
    <w:p w14:paraId="2F9E230F" w14:textId="77777777" w:rsidR="00BF2596" w:rsidRPr="0044318B" w:rsidRDefault="00BF2596" w:rsidP="0044318B">
      <w:pPr>
        <w:widowControl w:val="0"/>
        <w:autoSpaceDE w:val="0"/>
        <w:autoSpaceDN w:val="0"/>
        <w:adjustRightInd w:val="0"/>
        <w:spacing w:after="0" w:line="240" w:lineRule="auto"/>
        <w:jc w:val="center"/>
        <w:rPr>
          <w:rFonts w:eastAsia="Times New Roman" w:cs="Calibri"/>
          <w:b/>
          <w:color w:val="000000"/>
          <w:lang w:eastAsia="es-CO"/>
        </w:rPr>
      </w:pPr>
    </w:p>
    <w:p w14:paraId="7D472576" w14:textId="77777777" w:rsidR="005B0FB2" w:rsidRDefault="005B0FB2" w:rsidP="005B0FB2">
      <w:pPr>
        <w:widowControl w:val="0"/>
        <w:autoSpaceDE w:val="0"/>
        <w:autoSpaceDN w:val="0"/>
        <w:adjustRightInd w:val="0"/>
        <w:spacing w:after="0" w:line="240" w:lineRule="auto"/>
        <w:ind w:left="23"/>
        <w:jc w:val="center"/>
        <w:rPr>
          <w:rFonts w:eastAsia="Times New Roman" w:cs="Calibri"/>
          <w:b/>
          <w:bCs/>
          <w:color w:val="000000" w:themeColor="text1"/>
          <w:lang w:eastAsia="es-CO"/>
        </w:rPr>
      </w:pPr>
      <w:r>
        <w:rPr>
          <w:rFonts w:eastAsia="Times New Roman" w:cs="Calibri"/>
          <w:b/>
          <w:bCs/>
          <w:color w:val="000000" w:themeColor="text1"/>
          <w:lang w:eastAsia="es-CO"/>
        </w:rPr>
        <w:t>HENRY ARMANDO MORALES FERNANDEZ</w:t>
      </w:r>
    </w:p>
    <w:p w14:paraId="2D750AF1" w14:textId="77777777" w:rsidR="005B0FB2" w:rsidRDefault="005B0FB2" w:rsidP="005B0FB2">
      <w:pPr>
        <w:widowControl w:val="0"/>
        <w:autoSpaceDE w:val="0"/>
        <w:autoSpaceDN w:val="0"/>
        <w:adjustRightInd w:val="0"/>
        <w:spacing w:after="0" w:line="240" w:lineRule="auto"/>
        <w:ind w:left="23"/>
        <w:jc w:val="center"/>
        <w:rPr>
          <w:rFonts w:eastAsia="Times New Roman" w:cs="Calibri"/>
          <w:b/>
          <w:bCs/>
          <w:color w:val="000000" w:themeColor="text1"/>
          <w:lang w:eastAsia="es-CO"/>
        </w:rPr>
      </w:pPr>
      <w:r>
        <w:rPr>
          <w:rFonts w:eastAsia="Times New Roman" w:cs="Calibri"/>
          <w:b/>
          <w:bCs/>
          <w:color w:val="000000" w:themeColor="text1"/>
          <w:lang w:eastAsia="es-CO"/>
        </w:rPr>
        <w:t>Subdirector (E) Centro de Comercio y Servicios</w:t>
      </w:r>
    </w:p>
    <w:p w14:paraId="7E3188C1" w14:textId="77777777" w:rsidR="005B0FB2" w:rsidRDefault="005B0FB2" w:rsidP="005B0FB2">
      <w:pPr>
        <w:widowControl w:val="0"/>
        <w:autoSpaceDE w:val="0"/>
        <w:autoSpaceDN w:val="0"/>
        <w:adjustRightInd w:val="0"/>
        <w:spacing w:after="0" w:line="240" w:lineRule="auto"/>
        <w:ind w:left="23"/>
        <w:jc w:val="center"/>
        <w:rPr>
          <w:rFonts w:eastAsia="Times New Roman" w:cs="Calibri"/>
          <w:b/>
          <w:bCs/>
          <w:color w:val="C00000"/>
          <w:lang w:eastAsia="es-CO"/>
        </w:rPr>
      </w:pPr>
      <w:r>
        <w:rPr>
          <w:rFonts w:eastAsia="Times New Roman" w:cs="Calibri"/>
          <w:b/>
          <w:bCs/>
          <w:color w:val="000000" w:themeColor="text1"/>
          <w:lang w:eastAsia="es-CO"/>
        </w:rPr>
        <w:t>SENA – REGIONAL CAUCA</w:t>
      </w:r>
    </w:p>
    <w:p w14:paraId="19F8CCF5" w14:textId="77777777" w:rsidR="0044318B" w:rsidRDefault="0044318B" w:rsidP="0044318B">
      <w:pPr>
        <w:widowControl w:val="0"/>
        <w:tabs>
          <w:tab w:val="left" w:pos="5114"/>
        </w:tabs>
        <w:autoSpaceDE w:val="0"/>
        <w:autoSpaceDN w:val="0"/>
        <w:adjustRightInd w:val="0"/>
        <w:spacing w:after="0" w:line="240" w:lineRule="auto"/>
        <w:ind w:right="11"/>
        <w:rPr>
          <w:rFonts w:eastAsia="Times New Roman" w:cs="Calibri"/>
          <w:color w:val="000000"/>
          <w:lang w:eastAsia="es-CO"/>
        </w:rPr>
      </w:pPr>
    </w:p>
    <w:p w14:paraId="05569B42" w14:textId="77777777" w:rsidR="00463E06" w:rsidRPr="0044318B" w:rsidRDefault="00463E06" w:rsidP="0044318B">
      <w:pPr>
        <w:widowControl w:val="0"/>
        <w:tabs>
          <w:tab w:val="left" w:pos="5114"/>
        </w:tabs>
        <w:autoSpaceDE w:val="0"/>
        <w:autoSpaceDN w:val="0"/>
        <w:adjustRightInd w:val="0"/>
        <w:spacing w:after="0" w:line="240" w:lineRule="auto"/>
        <w:ind w:right="11"/>
        <w:rPr>
          <w:rFonts w:eastAsia="Times New Roman" w:cs="Calibri"/>
          <w:color w:val="000000"/>
          <w:lang w:eastAsia="es-CO"/>
        </w:rPr>
      </w:pPr>
    </w:p>
    <w:p w14:paraId="1C70E2C8" w14:textId="3B21E7F9" w:rsidR="00BF2596" w:rsidRPr="0044318B" w:rsidRDefault="00BF2596" w:rsidP="0044318B">
      <w:pPr>
        <w:pStyle w:val="Sinespaciado"/>
        <w:spacing w:line="240" w:lineRule="auto"/>
        <w:rPr>
          <w:rFonts w:ascii="Calibri" w:hAnsi="Calibri" w:cs="Calibri"/>
          <w:sz w:val="16"/>
          <w:szCs w:val="16"/>
        </w:rPr>
      </w:pPr>
    </w:p>
    <w:p w14:paraId="3E2BFF34" w14:textId="65BEEDF5" w:rsidR="00BF7190" w:rsidRPr="005B0FB2" w:rsidRDefault="0044318B" w:rsidP="00341C6A">
      <w:pPr>
        <w:pStyle w:val="Sinespaciado"/>
        <w:spacing w:line="240" w:lineRule="auto"/>
        <w:rPr>
          <w:rFonts w:ascii="Calibri" w:hAnsi="Calibri" w:cs="Calibri"/>
          <w:color w:val="C00000"/>
          <w:sz w:val="16"/>
          <w:szCs w:val="16"/>
          <w:shd w:val="clear" w:color="auto" w:fill="FFFFFF"/>
        </w:rPr>
      </w:pPr>
      <w:r w:rsidRPr="0044318B">
        <w:rPr>
          <w:rFonts w:ascii="Calibri" w:hAnsi="Calibri" w:cs="Calibri"/>
          <w:color w:val="000000" w:themeColor="text1"/>
          <w:sz w:val="16"/>
          <w:szCs w:val="16"/>
          <w:shd w:val="clear" w:color="auto" w:fill="FFFFFF"/>
        </w:rPr>
        <w:t>Proyectó:</w:t>
      </w:r>
      <w:r w:rsidR="0004506C">
        <w:rPr>
          <w:rFonts w:ascii="Calibri" w:hAnsi="Calibri" w:cs="Calibri"/>
          <w:color w:val="000000" w:themeColor="text1"/>
          <w:sz w:val="16"/>
          <w:szCs w:val="16"/>
          <w:shd w:val="clear" w:color="auto" w:fill="FFFFFF"/>
        </w:rPr>
        <w:t xml:space="preserve"> </w:t>
      </w:r>
      <w:bookmarkEnd w:id="1"/>
      <w:r w:rsidR="00547D86" w:rsidRPr="00547D86">
        <w:rPr>
          <w:rFonts w:ascii="Calibri" w:hAnsi="Calibri" w:cs="Calibri"/>
          <w:sz w:val="16"/>
          <w:szCs w:val="16"/>
          <w:shd w:val="clear" w:color="auto" w:fill="FFFFFF"/>
        </w:rPr>
        <w:t>María Alejandra Rosas Machado - Apoyo Jurídico CCS SENA</w:t>
      </w:r>
    </w:p>
    <w:sectPr w:rsidR="00BF7190" w:rsidRPr="005B0FB2"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EBC7D" w14:textId="77777777" w:rsidR="00366211" w:rsidRDefault="00366211" w:rsidP="001A74F0">
      <w:pPr>
        <w:spacing w:after="0" w:line="240" w:lineRule="auto"/>
      </w:pPr>
      <w:r>
        <w:separator/>
      </w:r>
    </w:p>
  </w:endnote>
  <w:endnote w:type="continuationSeparator" w:id="0">
    <w:p w14:paraId="5AB04206" w14:textId="77777777" w:rsidR="00366211" w:rsidRDefault="0036621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77777777" w:rsidR="003A1E3B" w:rsidRDefault="003A1E3B" w:rsidP="003A1E3B">
            <w:pPr>
              <w:pStyle w:val="Piedepgina"/>
              <w:jc w:val="right"/>
            </w:pPr>
            <w:r>
              <w:fldChar w:fldCharType="begin"/>
            </w:r>
            <w:r>
              <w:instrText>PAGE   \* MERGEFORMAT</w:instrText>
            </w:r>
            <w:r>
              <w:fldChar w:fldCharType="separate"/>
            </w:r>
            <w:r>
              <w:t>1</w:t>
            </w:r>
            <w:r>
              <w:fldChar w:fldCharType="end"/>
            </w:r>
          </w:p>
          <w:p w14:paraId="0D8538BE" w14:textId="5CBD56DE" w:rsidR="006B3E42" w:rsidRPr="003A1E3B" w:rsidRDefault="003A1E3B" w:rsidP="003A1E3B">
            <w:pPr>
              <w:pStyle w:val="Piedepgina"/>
              <w:jc w:val="center"/>
              <w:rPr>
                <w:sz w:val="24"/>
                <w:szCs w:val="24"/>
              </w:rPr>
            </w:pPr>
            <w:r>
              <w:rPr>
                <w:sz w:val="24"/>
                <w:szCs w:val="24"/>
              </w:rPr>
              <w:t>G</w:t>
            </w:r>
            <w:r w:rsidR="00BC197F">
              <w:rPr>
                <w:sz w:val="24"/>
                <w:szCs w:val="24"/>
              </w:rPr>
              <w:t>TH</w:t>
            </w:r>
            <w:r w:rsidRPr="00654BC2">
              <w:rPr>
                <w:sz w:val="24"/>
                <w:szCs w:val="24"/>
              </w:rPr>
              <w:t>-F-</w:t>
            </w:r>
            <w:r w:rsidR="004B7896">
              <w:rPr>
                <w:sz w:val="24"/>
                <w:szCs w:val="24"/>
              </w:rPr>
              <w:t>075</w:t>
            </w:r>
            <w:r w:rsidRPr="00654BC2">
              <w:rPr>
                <w:sz w:val="24"/>
                <w:szCs w:val="24"/>
              </w:rPr>
              <w:t xml:space="preserve"> V0</w:t>
            </w:r>
            <w:r w:rsidR="00C20465">
              <w:rPr>
                <w:sz w:val="24"/>
                <w:szCs w:val="24"/>
              </w:rPr>
              <w:t>9</w:t>
            </w:r>
            <w:r w:rsidR="00BC197F">
              <w:rPr>
                <w:sz w:val="24"/>
                <w:szCs w:val="24"/>
              </w:rPr>
              <w:t xml:space="preserve"> </w:t>
            </w:r>
          </w:p>
        </w:sdtContent>
      </w:sdt>
      <w:p w14:paraId="4ADE81E0" w14:textId="1646EF6B" w:rsidR="00654BC2" w:rsidRPr="00951AAA" w:rsidRDefault="00000000"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79651" w14:textId="77777777" w:rsidR="00366211" w:rsidRDefault="00366211" w:rsidP="001A74F0">
      <w:pPr>
        <w:spacing w:after="0" w:line="240" w:lineRule="auto"/>
      </w:pPr>
      <w:r>
        <w:separator/>
      </w:r>
    </w:p>
  </w:footnote>
  <w:footnote w:type="continuationSeparator" w:id="0">
    <w:p w14:paraId="4586FF45" w14:textId="77777777" w:rsidR="00366211" w:rsidRDefault="00366211"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494AC67B"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9DF"/>
    <w:multiLevelType w:val="hybridMultilevel"/>
    <w:tmpl w:val="5C36072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CF1AEF"/>
    <w:multiLevelType w:val="hybridMultilevel"/>
    <w:tmpl w:val="0BCAC7E8"/>
    <w:lvl w:ilvl="0" w:tplc="BC3855C0">
      <w:start w:val="1"/>
      <w:numFmt w:val="decimal"/>
      <w:lvlText w:val="%1."/>
      <w:lvlJc w:val="left"/>
      <w:pPr>
        <w:ind w:left="383" w:hanging="284"/>
      </w:pPr>
      <w:rPr>
        <w:rFonts w:hint="default"/>
        <w:spacing w:val="-1"/>
        <w:w w:val="100"/>
        <w:lang w:val="es-ES" w:eastAsia="en-US" w:bidi="ar-SA"/>
      </w:rPr>
    </w:lvl>
    <w:lvl w:ilvl="1" w:tplc="3C4CB8FA">
      <w:numFmt w:val="bullet"/>
      <w:lvlText w:val=""/>
      <w:lvlJc w:val="left"/>
      <w:pPr>
        <w:ind w:left="820" w:hanging="360"/>
      </w:pPr>
      <w:rPr>
        <w:rFonts w:ascii="Symbol" w:eastAsia="Symbol" w:hAnsi="Symbol" w:cs="Symbol" w:hint="default"/>
        <w:w w:val="100"/>
        <w:sz w:val="22"/>
        <w:szCs w:val="22"/>
        <w:lang w:val="es-ES" w:eastAsia="en-US" w:bidi="ar-SA"/>
      </w:rPr>
    </w:lvl>
    <w:lvl w:ilvl="2" w:tplc="E5300508">
      <w:numFmt w:val="bullet"/>
      <w:lvlText w:val="•"/>
      <w:lvlJc w:val="left"/>
      <w:pPr>
        <w:ind w:left="1824" w:hanging="360"/>
      </w:pPr>
      <w:rPr>
        <w:rFonts w:hint="default"/>
        <w:lang w:val="es-ES" w:eastAsia="en-US" w:bidi="ar-SA"/>
      </w:rPr>
    </w:lvl>
    <w:lvl w:ilvl="3" w:tplc="49F6D09E">
      <w:numFmt w:val="bullet"/>
      <w:lvlText w:val="•"/>
      <w:lvlJc w:val="left"/>
      <w:pPr>
        <w:ind w:left="2828" w:hanging="360"/>
      </w:pPr>
      <w:rPr>
        <w:rFonts w:hint="default"/>
        <w:lang w:val="es-ES" w:eastAsia="en-US" w:bidi="ar-SA"/>
      </w:rPr>
    </w:lvl>
    <w:lvl w:ilvl="4" w:tplc="DC62572E">
      <w:numFmt w:val="bullet"/>
      <w:lvlText w:val="•"/>
      <w:lvlJc w:val="left"/>
      <w:pPr>
        <w:ind w:left="3833" w:hanging="360"/>
      </w:pPr>
      <w:rPr>
        <w:rFonts w:hint="default"/>
        <w:lang w:val="es-ES" w:eastAsia="en-US" w:bidi="ar-SA"/>
      </w:rPr>
    </w:lvl>
    <w:lvl w:ilvl="5" w:tplc="0262B3B2">
      <w:numFmt w:val="bullet"/>
      <w:lvlText w:val="•"/>
      <w:lvlJc w:val="left"/>
      <w:pPr>
        <w:ind w:left="4837" w:hanging="360"/>
      </w:pPr>
      <w:rPr>
        <w:rFonts w:hint="default"/>
        <w:lang w:val="es-ES" w:eastAsia="en-US" w:bidi="ar-SA"/>
      </w:rPr>
    </w:lvl>
    <w:lvl w:ilvl="6" w:tplc="4484F520">
      <w:numFmt w:val="bullet"/>
      <w:lvlText w:val="•"/>
      <w:lvlJc w:val="left"/>
      <w:pPr>
        <w:ind w:left="5842" w:hanging="360"/>
      </w:pPr>
      <w:rPr>
        <w:rFonts w:hint="default"/>
        <w:lang w:val="es-ES" w:eastAsia="en-US" w:bidi="ar-SA"/>
      </w:rPr>
    </w:lvl>
    <w:lvl w:ilvl="7" w:tplc="61A4317A">
      <w:numFmt w:val="bullet"/>
      <w:lvlText w:val="•"/>
      <w:lvlJc w:val="left"/>
      <w:pPr>
        <w:ind w:left="6846" w:hanging="360"/>
      </w:pPr>
      <w:rPr>
        <w:rFonts w:hint="default"/>
        <w:lang w:val="es-ES" w:eastAsia="en-US" w:bidi="ar-SA"/>
      </w:rPr>
    </w:lvl>
    <w:lvl w:ilvl="8" w:tplc="91120C10">
      <w:numFmt w:val="bullet"/>
      <w:lvlText w:val="•"/>
      <w:lvlJc w:val="left"/>
      <w:pPr>
        <w:ind w:left="7851" w:hanging="360"/>
      </w:pPr>
      <w:rPr>
        <w:rFonts w:hint="default"/>
        <w:lang w:val="es-ES" w:eastAsia="en-US" w:bidi="ar-SA"/>
      </w:rPr>
    </w:lvl>
  </w:abstractNum>
  <w:abstractNum w:abstractNumId="2" w15:restartNumberingAfterBreak="0">
    <w:nsid w:val="06DB3105"/>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D76512"/>
    <w:multiLevelType w:val="hybridMultilevel"/>
    <w:tmpl w:val="EC7E3A3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ADE28DA"/>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711D69"/>
    <w:multiLevelType w:val="hybridMultilevel"/>
    <w:tmpl w:val="32DCA318"/>
    <w:lvl w:ilvl="0" w:tplc="080A000F">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E6D1A37"/>
    <w:multiLevelType w:val="hybridMultilevel"/>
    <w:tmpl w:val="4D1A3962"/>
    <w:lvl w:ilvl="0" w:tplc="F30814C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01078CD"/>
    <w:multiLevelType w:val="hybridMultilevel"/>
    <w:tmpl w:val="372CFA4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03200D5"/>
    <w:multiLevelType w:val="hybridMultilevel"/>
    <w:tmpl w:val="17964F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FEA0B72"/>
    <w:multiLevelType w:val="hybridMultilevel"/>
    <w:tmpl w:val="7390B522"/>
    <w:lvl w:ilvl="0" w:tplc="924C06F8">
      <w:start w:val="2"/>
      <w:numFmt w:val="decimal"/>
      <w:lvlText w:val="%1."/>
      <w:lvlJc w:val="left"/>
      <w:pPr>
        <w:ind w:left="100" w:hanging="293"/>
        <w:jc w:val="right"/>
      </w:pPr>
      <w:rPr>
        <w:rFonts w:ascii="Arial MT" w:eastAsia="Arial MT" w:hAnsi="Arial MT" w:cs="Arial MT" w:hint="default"/>
        <w:w w:val="100"/>
        <w:sz w:val="22"/>
        <w:szCs w:val="22"/>
        <w:lang w:val="es-ES" w:eastAsia="en-US" w:bidi="ar-SA"/>
      </w:rPr>
    </w:lvl>
    <w:lvl w:ilvl="1" w:tplc="ADAE5C8A">
      <w:numFmt w:val="bullet"/>
      <w:lvlText w:val="•"/>
      <w:lvlJc w:val="left"/>
      <w:pPr>
        <w:ind w:left="1076" w:hanging="293"/>
      </w:pPr>
      <w:rPr>
        <w:rFonts w:hint="default"/>
        <w:lang w:val="es-ES" w:eastAsia="en-US" w:bidi="ar-SA"/>
      </w:rPr>
    </w:lvl>
    <w:lvl w:ilvl="2" w:tplc="B3566690">
      <w:numFmt w:val="bullet"/>
      <w:lvlText w:val="•"/>
      <w:lvlJc w:val="left"/>
      <w:pPr>
        <w:ind w:left="2052" w:hanging="293"/>
      </w:pPr>
      <w:rPr>
        <w:rFonts w:hint="default"/>
        <w:lang w:val="es-ES" w:eastAsia="en-US" w:bidi="ar-SA"/>
      </w:rPr>
    </w:lvl>
    <w:lvl w:ilvl="3" w:tplc="3AD08904">
      <w:numFmt w:val="bullet"/>
      <w:lvlText w:val="•"/>
      <w:lvlJc w:val="left"/>
      <w:pPr>
        <w:ind w:left="3028" w:hanging="293"/>
      </w:pPr>
      <w:rPr>
        <w:rFonts w:hint="default"/>
        <w:lang w:val="es-ES" w:eastAsia="en-US" w:bidi="ar-SA"/>
      </w:rPr>
    </w:lvl>
    <w:lvl w:ilvl="4" w:tplc="05700D6A">
      <w:numFmt w:val="bullet"/>
      <w:lvlText w:val="•"/>
      <w:lvlJc w:val="left"/>
      <w:pPr>
        <w:ind w:left="4004" w:hanging="293"/>
      </w:pPr>
      <w:rPr>
        <w:rFonts w:hint="default"/>
        <w:lang w:val="es-ES" w:eastAsia="en-US" w:bidi="ar-SA"/>
      </w:rPr>
    </w:lvl>
    <w:lvl w:ilvl="5" w:tplc="EA2C1F6E">
      <w:numFmt w:val="bullet"/>
      <w:lvlText w:val="•"/>
      <w:lvlJc w:val="left"/>
      <w:pPr>
        <w:ind w:left="4980" w:hanging="293"/>
      </w:pPr>
      <w:rPr>
        <w:rFonts w:hint="default"/>
        <w:lang w:val="es-ES" w:eastAsia="en-US" w:bidi="ar-SA"/>
      </w:rPr>
    </w:lvl>
    <w:lvl w:ilvl="6" w:tplc="FFAE76E2">
      <w:numFmt w:val="bullet"/>
      <w:lvlText w:val="•"/>
      <w:lvlJc w:val="left"/>
      <w:pPr>
        <w:ind w:left="5956" w:hanging="293"/>
      </w:pPr>
      <w:rPr>
        <w:rFonts w:hint="default"/>
        <w:lang w:val="es-ES" w:eastAsia="en-US" w:bidi="ar-SA"/>
      </w:rPr>
    </w:lvl>
    <w:lvl w:ilvl="7" w:tplc="34CA99E8">
      <w:numFmt w:val="bullet"/>
      <w:lvlText w:val="•"/>
      <w:lvlJc w:val="left"/>
      <w:pPr>
        <w:ind w:left="6932" w:hanging="293"/>
      </w:pPr>
      <w:rPr>
        <w:rFonts w:hint="default"/>
        <w:lang w:val="es-ES" w:eastAsia="en-US" w:bidi="ar-SA"/>
      </w:rPr>
    </w:lvl>
    <w:lvl w:ilvl="8" w:tplc="E6DE910E">
      <w:numFmt w:val="bullet"/>
      <w:lvlText w:val="•"/>
      <w:lvlJc w:val="left"/>
      <w:pPr>
        <w:ind w:left="7908" w:hanging="293"/>
      </w:pPr>
      <w:rPr>
        <w:rFonts w:hint="default"/>
        <w:lang w:val="es-ES" w:eastAsia="en-US" w:bidi="ar-SA"/>
      </w:rPr>
    </w:lvl>
  </w:abstractNum>
  <w:abstractNum w:abstractNumId="13" w15:restartNumberingAfterBreak="0">
    <w:nsid w:val="22293CC3"/>
    <w:multiLevelType w:val="multilevel"/>
    <w:tmpl w:val="BB4002E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332695"/>
    <w:multiLevelType w:val="hybridMultilevel"/>
    <w:tmpl w:val="D4BE08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9E44074"/>
    <w:multiLevelType w:val="multilevel"/>
    <w:tmpl w:val="7886457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7826BB"/>
    <w:multiLevelType w:val="hybridMultilevel"/>
    <w:tmpl w:val="32DCA318"/>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831EB6"/>
    <w:multiLevelType w:val="hybridMultilevel"/>
    <w:tmpl w:val="F790EDA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0E21693"/>
    <w:multiLevelType w:val="hybridMultilevel"/>
    <w:tmpl w:val="9C9ECA5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1B70D2"/>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ACD0AF3"/>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F991933"/>
    <w:multiLevelType w:val="hybridMultilevel"/>
    <w:tmpl w:val="DF7E6C4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6E875A0"/>
    <w:multiLevelType w:val="hybridMultilevel"/>
    <w:tmpl w:val="54AA79F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B677DF7"/>
    <w:multiLevelType w:val="multilevel"/>
    <w:tmpl w:val="F0A2F63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E486F09"/>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4173D55"/>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FC69BE"/>
    <w:multiLevelType w:val="multilevel"/>
    <w:tmpl w:val="F0A2F63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C320D0"/>
    <w:multiLevelType w:val="hybridMultilevel"/>
    <w:tmpl w:val="3C8C141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5F981D07"/>
    <w:multiLevelType w:val="hybridMultilevel"/>
    <w:tmpl w:val="9A2ACA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42D6D28"/>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123823"/>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9AF1FE7"/>
    <w:multiLevelType w:val="hybridMultilevel"/>
    <w:tmpl w:val="F2F068B2"/>
    <w:lvl w:ilvl="0" w:tplc="DB26F5C0">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091E0F"/>
    <w:multiLevelType w:val="hybridMultilevel"/>
    <w:tmpl w:val="1CCAD6E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6EEC1532"/>
    <w:multiLevelType w:val="hybridMultilevel"/>
    <w:tmpl w:val="5C360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F8E5A39"/>
    <w:multiLevelType w:val="multilevel"/>
    <w:tmpl w:val="A64ACE1C"/>
    <w:lvl w:ilvl="0">
      <w:start w:val="9"/>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1AD3CEE"/>
    <w:multiLevelType w:val="hybridMultilevel"/>
    <w:tmpl w:val="37646A3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63472A6"/>
    <w:multiLevelType w:val="hybridMultilevel"/>
    <w:tmpl w:val="A93E1EB8"/>
    <w:lvl w:ilvl="0" w:tplc="E51CF4FC">
      <w:start w:val="1"/>
      <w:numFmt w:val="decimal"/>
      <w:lvlText w:val="%1."/>
      <w:lvlJc w:val="left"/>
      <w:pPr>
        <w:ind w:left="460" w:hanging="360"/>
      </w:pPr>
      <w:rPr>
        <w:rFonts w:ascii="Arial" w:eastAsia="Arial" w:hAnsi="Arial" w:cs="Arial" w:hint="default"/>
        <w:b w:val="0"/>
        <w:bCs w:val="0"/>
        <w:spacing w:val="-1"/>
        <w:w w:val="100"/>
        <w:sz w:val="22"/>
        <w:szCs w:val="22"/>
        <w:lang w:val="es-ES" w:eastAsia="en-US" w:bidi="ar-SA"/>
      </w:rPr>
    </w:lvl>
    <w:lvl w:ilvl="1" w:tplc="F0DCCA66">
      <w:numFmt w:val="bullet"/>
      <w:lvlText w:val="•"/>
      <w:lvlJc w:val="left"/>
      <w:pPr>
        <w:ind w:left="1400" w:hanging="360"/>
      </w:pPr>
      <w:rPr>
        <w:rFonts w:hint="default"/>
        <w:lang w:val="es-ES" w:eastAsia="en-US" w:bidi="ar-SA"/>
      </w:rPr>
    </w:lvl>
    <w:lvl w:ilvl="2" w:tplc="22EC0ABC">
      <w:numFmt w:val="bullet"/>
      <w:lvlText w:val="•"/>
      <w:lvlJc w:val="left"/>
      <w:pPr>
        <w:ind w:left="2340" w:hanging="360"/>
      </w:pPr>
      <w:rPr>
        <w:rFonts w:hint="default"/>
        <w:lang w:val="es-ES" w:eastAsia="en-US" w:bidi="ar-SA"/>
      </w:rPr>
    </w:lvl>
    <w:lvl w:ilvl="3" w:tplc="1A32761C">
      <w:numFmt w:val="bullet"/>
      <w:lvlText w:val="•"/>
      <w:lvlJc w:val="left"/>
      <w:pPr>
        <w:ind w:left="3280" w:hanging="360"/>
      </w:pPr>
      <w:rPr>
        <w:rFonts w:hint="default"/>
        <w:lang w:val="es-ES" w:eastAsia="en-US" w:bidi="ar-SA"/>
      </w:rPr>
    </w:lvl>
    <w:lvl w:ilvl="4" w:tplc="82DC9DEE">
      <w:numFmt w:val="bullet"/>
      <w:lvlText w:val="•"/>
      <w:lvlJc w:val="left"/>
      <w:pPr>
        <w:ind w:left="4220" w:hanging="360"/>
      </w:pPr>
      <w:rPr>
        <w:rFonts w:hint="default"/>
        <w:lang w:val="es-ES" w:eastAsia="en-US" w:bidi="ar-SA"/>
      </w:rPr>
    </w:lvl>
    <w:lvl w:ilvl="5" w:tplc="60F8617E">
      <w:numFmt w:val="bullet"/>
      <w:lvlText w:val="•"/>
      <w:lvlJc w:val="left"/>
      <w:pPr>
        <w:ind w:left="5160" w:hanging="360"/>
      </w:pPr>
      <w:rPr>
        <w:rFonts w:hint="default"/>
        <w:lang w:val="es-ES" w:eastAsia="en-US" w:bidi="ar-SA"/>
      </w:rPr>
    </w:lvl>
    <w:lvl w:ilvl="6" w:tplc="8E84CD84">
      <w:numFmt w:val="bullet"/>
      <w:lvlText w:val="•"/>
      <w:lvlJc w:val="left"/>
      <w:pPr>
        <w:ind w:left="6100" w:hanging="360"/>
      </w:pPr>
      <w:rPr>
        <w:rFonts w:hint="default"/>
        <w:lang w:val="es-ES" w:eastAsia="en-US" w:bidi="ar-SA"/>
      </w:rPr>
    </w:lvl>
    <w:lvl w:ilvl="7" w:tplc="F7AE6F9E">
      <w:numFmt w:val="bullet"/>
      <w:lvlText w:val="•"/>
      <w:lvlJc w:val="left"/>
      <w:pPr>
        <w:ind w:left="7040" w:hanging="360"/>
      </w:pPr>
      <w:rPr>
        <w:rFonts w:hint="default"/>
        <w:lang w:val="es-ES" w:eastAsia="en-US" w:bidi="ar-SA"/>
      </w:rPr>
    </w:lvl>
    <w:lvl w:ilvl="8" w:tplc="7C786D2A">
      <w:numFmt w:val="bullet"/>
      <w:lvlText w:val="•"/>
      <w:lvlJc w:val="left"/>
      <w:pPr>
        <w:ind w:left="7980" w:hanging="360"/>
      </w:pPr>
      <w:rPr>
        <w:rFonts w:hint="default"/>
        <w:lang w:val="es-ES" w:eastAsia="en-US" w:bidi="ar-SA"/>
      </w:rPr>
    </w:lvl>
  </w:abstractNum>
  <w:num w:numId="1" w16cid:durableId="2024477695">
    <w:abstractNumId w:val="11"/>
  </w:num>
  <w:num w:numId="2" w16cid:durableId="444468661">
    <w:abstractNumId w:val="27"/>
  </w:num>
  <w:num w:numId="3" w16cid:durableId="1304503311">
    <w:abstractNumId w:val="25"/>
  </w:num>
  <w:num w:numId="4" w16cid:durableId="507713433">
    <w:abstractNumId w:val="16"/>
  </w:num>
  <w:num w:numId="5" w16cid:durableId="151218942">
    <w:abstractNumId w:val="23"/>
  </w:num>
  <w:num w:numId="6" w16cid:durableId="158736008">
    <w:abstractNumId w:val="31"/>
  </w:num>
  <w:num w:numId="7" w16cid:durableId="1072003671">
    <w:abstractNumId w:val="4"/>
  </w:num>
  <w:num w:numId="8" w16cid:durableId="1429811171">
    <w:abstractNumId w:val="33"/>
  </w:num>
  <w:num w:numId="9" w16cid:durableId="372776685">
    <w:abstractNumId w:val="40"/>
  </w:num>
  <w:num w:numId="10" w16cid:durableId="626934774">
    <w:abstractNumId w:val="17"/>
  </w:num>
  <w:num w:numId="11" w16cid:durableId="1093672344">
    <w:abstractNumId w:val="44"/>
  </w:num>
  <w:num w:numId="12" w16cid:durableId="2094352153">
    <w:abstractNumId w:val="15"/>
  </w:num>
  <w:num w:numId="13" w16cid:durableId="247858645">
    <w:abstractNumId w:val="8"/>
  </w:num>
  <w:num w:numId="14" w16cid:durableId="180704207">
    <w:abstractNumId w:val="10"/>
  </w:num>
  <w:num w:numId="15" w16cid:durableId="677735065">
    <w:abstractNumId w:val="41"/>
  </w:num>
  <w:num w:numId="16" w16cid:durableId="50353259">
    <w:abstractNumId w:val="28"/>
  </w:num>
  <w:num w:numId="17" w16cid:durableId="1586302413">
    <w:abstractNumId w:val="1"/>
  </w:num>
  <w:num w:numId="18" w16cid:durableId="1810247893">
    <w:abstractNumId w:val="14"/>
  </w:num>
  <w:num w:numId="19" w16cid:durableId="1305744038">
    <w:abstractNumId w:val="12"/>
  </w:num>
  <w:num w:numId="20" w16cid:durableId="313417227">
    <w:abstractNumId w:val="45"/>
  </w:num>
  <w:num w:numId="21" w16cid:durableId="1062947299">
    <w:abstractNumId w:val="46"/>
  </w:num>
  <w:num w:numId="22" w16cid:durableId="592589783">
    <w:abstractNumId w:val="3"/>
  </w:num>
  <w:num w:numId="23" w16cid:durableId="793520983">
    <w:abstractNumId w:val="26"/>
  </w:num>
  <w:num w:numId="24" w16cid:durableId="1457724414">
    <w:abstractNumId w:val="36"/>
  </w:num>
  <w:num w:numId="25" w16cid:durableId="732968983">
    <w:abstractNumId w:val="7"/>
  </w:num>
  <w:num w:numId="26" w16cid:durableId="605966605">
    <w:abstractNumId w:val="0"/>
  </w:num>
  <w:num w:numId="27" w16cid:durableId="497773216">
    <w:abstractNumId w:val="34"/>
  </w:num>
  <w:num w:numId="28" w16cid:durableId="1602832420">
    <w:abstractNumId w:val="38"/>
  </w:num>
  <w:num w:numId="29" w16cid:durableId="962420264">
    <w:abstractNumId w:val="2"/>
  </w:num>
  <w:num w:numId="30" w16cid:durableId="1564025114">
    <w:abstractNumId w:val="39"/>
  </w:num>
  <w:num w:numId="31" w16cid:durableId="1790733166">
    <w:abstractNumId w:val="32"/>
  </w:num>
  <w:num w:numId="32" w16cid:durableId="2045204743">
    <w:abstractNumId w:val="5"/>
  </w:num>
  <w:num w:numId="33" w16cid:durableId="1015350837">
    <w:abstractNumId w:val="24"/>
  </w:num>
  <w:num w:numId="34" w16cid:durableId="1372732801">
    <w:abstractNumId w:val="37"/>
  </w:num>
  <w:num w:numId="35" w16cid:durableId="2144350712">
    <w:abstractNumId w:val="29"/>
  </w:num>
  <w:num w:numId="36" w16cid:durableId="1388720006">
    <w:abstractNumId w:val="43"/>
  </w:num>
  <w:num w:numId="37" w16cid:durableId="1363822822">
    <w:abstractNumId w:val="13"/>
  </w:num>
  <w:num w:numId="38" w16cid:durableId="940648216">
    <w:abstractNumId w:val="30"/>
  </w:num>
  <w:num w:numId="39" w16cid:durableId="562641795">
    <w:abstractNumId w:val="35"/>
  </w:num>
  <w:num w:numId="40" w16cid:durableId="1556627144">
    <w:abstractNumId w:val="18"/>
  </w:num>
  <w:num w:numId="41" w16cid:durableId="1808477049">
    <w:abstractNumId w:val="22"/>
  </w:num>
  <w:num w:numId="42" w16cid:durableId="727151390">
    <w:abstractNumId w:val="6"/>
  </w:num>
  <w:num w:numId="43" w16cid:durableId="485702152">
    <w:abstractNumId w:val="19"/>
  </w:num>
  <w:num w:numId="44" w16cid:durableId="1194542227">
    <w:abstractNumId w:val="42"/>
  </w:num>
  <w:num w:numId="45" w16cid:durableId="798956240">
    <w:abstractNumId w:val="21"/>
  </w:num>
  <w:num w:numId="46" w16cid:durableId="1984188143">
    <w:abstractNumId w:val="20"/>
  </w:num>
  <w:num w:numId="47" w16cid:durableId="17459544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6855"/>
    <w:rsid w:val="00007E8E"/>
    <w:rsid w:val="0001404D"/>
    <w:rsid w:val="0003318A"/>
    <w:rsid w:val="0004506C"/>
    <w:rsid w:val="00045BAD"/>
    <w:rsid w:val="000571AD"/>
    <w:rsid w:val="0005723D"/>
    <w:rsid w:val="000652C9"/>
    <w:rsid w:val="00065DB9"/>
    <w:rsid w:val="0007647E"/>
    <w:rsid w:val="00081F4E"/>
    <w:rsid w:val="00095D67"/>
    <w:rsid w:val="000A0598"/>
    <w:rsid w:val="000A06F3"/>
    <w:rsid w:val="000B375B"/>
    <w:rsid w:val="000B5662"/>
    <w:rsid w:val="000D0A11"/>
    <w:rsid w:val="000D1F35"/>
    <w:rsid w:val="000F2DE2"/>
    <w:rsid w:val="001122D8"/>
    <w:rsid w:val="00114B98"/>
    <w:rsid w:val="00115817"/>
    <w:rsid w:val="0013624B"/>
    <w:rsid w:val="0013769C"/>
    <w:rsid w:val="00143202"/>
    <w:rsid w:val="00144FA5"/>
    <w:rsid w:val="0014615F"/>
    <w:rsid w:val="0014775D"/>
    <w:rsid w:val="0017230A"/>
    <w:rsid w:val="0018188D"/>
    <w:rsid w:val="00186C64"/>
    <w:rsid w:val="00195740"/>
    <w:rsid w:val="001A4AEA"/>
    <w:rsid w:val="001A4BDC"/>
    <w:rsid w:val="001A51F4"/>
    <w:rsid w:val="001A74F0"/>
    <w:rsid w:val="001A798C"/>
    <w:rsid w:val="001C68A8"/>
    <w:rsid w:val="001E7DE8"/>
    <w:rsid w:val="002064B0"/>
    <w:rsid w:val="0022090D"/>
    <w:rsid w:val="00230F78"/>
    <w:rsid w:val="00245D6B"/>
    <w:rsid w:val="002469DE"/>
    <w:rsid w:val="00246A89"/>
    <w:rsid w:val="00252466"/>
    <w:rsid w:val="00256FE3"/>
    <w:rsid w:val="0026399D"/>
    <w:rsid w:val="00277E3A"/>
    <w:rsid w:val="0028145E"/>
    <w:rsid w:val="00287087"/>
    <w:rsid w:val="00287CE1"/>
    <w:rsid w:val="002A7815"/>
    <w:rsid w:val="002D0BF8"/>
    <w:rsid w:val="002D39DB"/>
    <w:rsid w:val="002F31C0"/>
    <w:rsid w:val="002F7EA0"/>
    <w:rsid w:val="003003EC"/>
    <w:rsid w:val="0031118B"/>
    <w:rsid w:val="00327B62"/>
    <w:rsid w:val="00333BF1"/>
    <w:rsid w:val="00341C6A"/>
    <w:rsid w:val="003469A4"/>
    <w:rsid w:val="003547B5"/>
    <w:rsid w:val="0035544A"/>
    <w:rsid w:val="00357963"/>
    <w:rsid w:val="00366211"/>
    <w:rsid w:val="00374503"/>
    <w:rsid w:val="00374AE1"/>
    <w:rsid w:val="00387F22"/>
    <w:rsid w:val="003A1E3B"/>
    <w:rsid w:val="003C26A3"/>
    <w:rsid w:val="003D5641"/>
    <w:rsid w:val="003D7F93"/>
    <w:rsid w:val="003E0C46"/>
    <w:rsid w:val="0044318B"/>
    <w:rsid w:val="00453C7E"/>
    <w:rsid w:val="00463E06"/>
    <w:rsid w:val="00477453"/>
    <w:rsid w:val="00485298"/>
    <w:rsid w:val="00491686"/>
    <w:rsid w:val="004B7896"/>
    <w:rsid w:val="004E216F"/>
    <w:rsid w:val="004E234B"/>
    <w:rsid w:val="004F3011"/>
    <w:rsid w:val="004F7B2E"/>
    <w:rsid w:val="00506535"/>
    <w:rsid w:val="00525339"/>
    <w:rsid w:val="00535C3B"/>
    <w:rsid w:val="00536A61"/>
    <w:rsid w:val="00537FE7"/>
    <w:rsid w:val="00547A20"/>
    <w:rsid w:val="00547D86"/>
    <w:rsid w:val="00573D3F"/>
    <w:rsid w:val="00574A4A"/>
    <w:rsid w:val="00583DA2"/>
    <w:rsid w:val="0058429B"/>
    <w:rsid w:val="00594137"/>
    <w:rsid w:val="005A2BA3"/>
    <w:rsid w:val="005A739F"/>
    <w:rsid w:val="005B0FB2"/>
    <w:rsid w:val="005B6850"/>
    <w:rsid w:val="005D65B6"/>
    <w:rsid w:val="00604FEF"/>
    <w:rsid w:val="00611625"/>
    <w:rsid w:val="00611F7A"/>
    <w:rsid w:val="006143B5"/>
    <w:rsid w:val="0061449E"/>
    <w:rsid w:val="006146D5"/>
    <w:rsid w:val="00617EDF"/>
    <w:rsid w:val="00624BC7"/>
    <w:rsid w:val="00634068"/>
    <w:rsid w:val="00654BC2"/>
    <w:rsid w:val="00662F84"/>
    <w:rsid w:val="00665379"/>
    <w:rsid w:val="006714C3"/>
    <w:rsid w:val="00674EF6"/>
    <w:rsid w:val="0068296C"/>
    <w:rsid w:val="0069393A"/>
    <w:rsid w:val="006B3E42"/>
    <w:rsid w:val="006B734C"/>
    <w:rsid w:val="006B79B9"/>
    <w:rsid w:val="006C2E3B"/>
    <w:rsid w:val="006E38C8"/>
    <w:rsid w:val="006E4EFB"/>
    <w:rsid w:val="006F5405"/>
    <w:rsid w:val="006F7E89"/>
    <w:rsid w:val="007209A6"/>
    <w:rsid w:val="00731E3A"/>
    <w:rsid w:val="00732B69"/>
    <w:rsid w:val="00733ABA"/>
    <w:rsid w:val="007514AE"/>
    <w:rsid w:val="00770F37"/>
    <w:rsid w:val="00771986"/>
    <w:rsid w:val="0078316A"/>
    <w:rsid w:val="00791D26"/>
    <w:rsid w:val="007B7B4C"/>
    <w:rsid w:val="007D3DE8"/>
    <w:rsid w:val="007E0169"/>
    <w:rsid w:val="007E1D66"/>
    <w:rsid w:val="008218C2"/>
    <w:rsid w:val="00830C34"/>
    <w:rsid w:val="0083310F"/>
    <w:rsid w:val="0083342E"/>
    <w:rsid w:val="00836D00"/>
    <w:rsid w:val="00845391"/>
    <w:rsid w:val="00860FAD"/>
    <w:rsid w:val="00865D61"/>
    <w:rsid w:val="008674EE"/>
    <w:rsid w:val="008843F1"/>
    <w:rsid w:val="008952C8"/>
    <w:rsid w:val="008B3199"/>
    <w:rsid w:val="008B48EB"/>
    <w:rsid w:val="008E3FB8"/>
    <w:rsid w:val="008E764E"/>
    <w:rsid w:val="00923BB2"/>
    <w:rsid w:val="00924232"/>
    <w:rsid w:val="0093161F"/>
    <w:rsid w:val="00931FAF"/>
    <w:rsid w:val="00943873"/>
    <w:rsid w:val="00950016"/>
    <w:rsid w:val="00951AAA"/>
    <w:rsid w:val="009645E2"/>
    <w:rsid w:val="00966CF2"/>
    <w:rsid w:val="00967DB9"/>
    <w:rsid w:val="0098040E"/>
    <w:rsid w:val="0098549C"/>
    <w:rsid w:val="0099661A"/>
    <w:rsid w:val="009A5762"/>
    <w:rsid w:val="009A70CC"/>
    <w:rsid w:val="009B09DF"/>
    <w:rsid w:val="009B7002"/>
    <w:rsid w:val="009E0B44"/>
    <w:rsid w:val="009E754D"/>
    <w:rsid w:val="009F4403"/>
    <w:rsid w:val="00A0112A"/>
    <w:rsid w:val="00A014A0"/>
    <w:rsid w:val="00A07397"/>
    <w:rsid w:val="00A44950"/>
    <w:rsid w:val="00A57F9D"/>
    <w:rsid w:val="00A606D8"/>
    <w:rsid w:val="00A62720"/>
    <w:rsid w:val="00A76F2E"/>
    <w:rsid w:val="00A77911"/>
    <w:rsid w:val="00A91E51"/>
    <w:rsid w:val="00AA0D3A"/>
    <w:rsid w:val="00AA24BB"/>
    <w:rsid w:val="00AB0902"/>
    <w:rsid w:val="00AC6475"/>
    <w:rsid w:val="00AD4890"/>
    <w:rsid w:val="00AF4258"/>
    <w:rsid w:val="00B153A2"/>
    <w:rsid w:val="00B15C6A"/>
    <w:rsid w:val="00B17AF3"/>
    <w:rsid w:val="00B22AAE"/>
    <w:rsid w:val="00B342AA"/>
    <w:rsid w:val="00B4156A"/>
    <w:rsid w:val="00B441D8"/>
    <w:rsid w:val="00B54AC3"/>
    <w:rsid w:val="00B55C4D"/>
    <w:rsid w:val="00B75A43"/>
    <w:rsid w:val="00B933CD"/>
    <w:rsid w:val="00B972FA"/>
    <w:rsid w:val="00BA3326"/>
    <w:rsid w:val="00BB5132"/>
    <w:rsid w:val="00BB55D8"/>
    <w:rsid w:val="00BB6F93"/>
    <w:rsid w:val="00BB757C"/>
    <w:rsid w:val="00BC197F"/>
    <w:rsid w:val="00BD4AD5"/>
    <w:rsid w:val="00BF15FC"/>
    <w:rsid w:val="00BF2596"/>
    <w:rsid w:val="00BF5A87"/>
    <w:rsid w:val="00BF64A1"/>
    <w:rsid w:val="00BF7190"/>
    <w:rsid w:val="00C06D97"/>
    <w:rsid w:val="00C1321C"/>
    <w:rsid w:val="00C20465"/>
    <w:rsid w:val="00C30323"/>
    <w:rsid w:val="00C46C66"/>
    <w:rsid w:val="00C75273"/>
    <w:rsid w:val="00C7728D"/>
    <w:rsid w:val="00C869B1"/>
    <w:rsid w:val="00CB2F38"/>
    <w:rsid w:val="00CD4CEC"/>
    <w:rsid w:val="00D00441"/>
    <w:rsid w:val="00D03806"/>
    <w:rsid w:val="00D070DE"/>
    <w:rsid w:val="00D140FE"/>
    <w:rsid w:val="00D26FA4"/>
    <w:rsid w:val="00D33BD8"/>
    <w:rsid w:val="00D34D4C"/>
    <w:rsid w:val="00D50903"/>
    <w:rsid w:val="00D53A48"/>
    <w:rsid w:val="00D71866"/>
    <w:rsid w:val="00D72CA5"/>
    <w:rsid w:val="00D83B82"/>
    <w:rsid w:val="00D90F36"/>
    <w:rsid w:val="00DC225B"/>
    <w:rsid w:val="00DE13F8"/>
    <w:rsid w:val="00DE5E5F"/>
    <w:rsid w:val="00DF4A03"/>
    <w:rsid w:val="00DF4E49"/>
    <w:rsid w:val="00E42970"/>
    <w:rsid w:val="00E4535A"/>
    <w:rsid w:val="00E535EC"/>
    <w:rsid w:val="00E645A7"/>
    <w:rsid w:val="00E65F50"/>
    <w:rsid w:val="00E710CB"/>
    <w:rsid w:val="00EB4A0F"/>
    <w:rsid w:val="00ED6D2D"/>
    <w:rsid w:val="00EF3363"/>
    <w:rsid w:val="00F033D2"/>
    <w:rsid w:val="00F04D5B"/>
    <w:rsid w:val="00F170BC"/>
    <w:rsid w:val="00F225AC"/>
    <w:rsid w:val="00F37ACF"/>
    <w:rsid w:val="00F52F71"/>
    <w:rsid w:val="00F61CED"/>
    <w:rsid w:val="00F748EE"/>
    <w:rsid w:val="00F811F3"/>
    <w:rsid w:val="00F94B9F"/>
    <w:rsid w:val="00F94D1F"/>
    <w:rsid w:val="00FC090C"/>
    <w:rsid w:val="00FD7696"/>
    <w:rsid w:val="00FE2696"/>
    <w:rsid w:val="00FE2A0C"/>
    <w:rsid w:val="00FE50BC"/>
    <w:rsid w:val="00FE7ADC"/>
    <w:rsid w:val="00FF54B8"/>
    <w:rsid w:val="00FF5E17"/>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1"/>
    <w:rsid w:val="009F4403"/>
    <w:rPr>
      <w:rFonts w:ascii="Calibri" w:eastAsia="Calibri" w:hAnsi="Calibri" w:cs="Times New Roman"/>
      <w:sz w:val="22"/>
      <w:szCs w:val="22"/>
      <w:lang w:eastAsia="en-US"/>
    </w:rPr>
  </w:style>
  <w:style w:type="table" w:styleId="Tablaconcuadrcula">
    <w:name w:val="Table Grid"/>
    <w:basedOn w:val="Tablanormal"/>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stilo">
    <w:name w:val="Estilo"/>
    <w:rsid w:val="0044318B"/>
    <w:pPr>
      <w:widowControl w:val="0"/>
      <w:autoSpaceDE w:val="0"/>
      <w:autoSpaceDN w:val="0"/>
      <w:adjustRightInd w:val="0"/>
    </w:pPr>
    <w:rPr>
      <w:rFonts w:ascii="Arial" w:eastAsia="Times New Roman" w:hAnsi="Arial" w:cs="Arial"/>
      <w:lang w:eastAsia="es-CO"/>
    </w:rPr>
  </w:style>
  <w:style w:type="paragraph" w:customStyle="1" w:styleId="TableParagraph">
    <w:name w:val="Table Paragraph"/>
    <w:basedOn w:val="Normal"/>
    <w:uiPriority w:val="1"/>
    <w:qFormat/>
    <w:rsid w:val="00B15C6A"/>
    <w:pPr>
      <w:widowControl w:val="0"/>
      <w:autoSpaceDE w:val="0"/>
      <w:autoSpaceDN w:val="0"/>
      <w:spacing w:after="0" w:line="240" w:lineRule="auto"/>
      <w:jc w:val="center"/>
    </w:pPr>
    <w:rPr>
      <w:rFonts w:cs="Calibri"/>
      <w:lang w:val="es-ES"/>
    </w:rPr>
  </w:style>
  <w:style w:type="table" w:customStyle="1" w:styleId="1">
    <w:name w:val="1"/>
    <w:basedOn w:val="Tablanormal"/>
    <w:rsid w:val="00A57F9D"/>
    <w:pPr>
      <w:spacing w:after="200" w:line="276" w:lineRule="auto"/>
    </w:pPr>
    <w:rPr>
      <w:rFonts w:ascii="Calibri" w:eastAsia="Calibri" w:hAnsi="Calibri" w:cs="Calibri"/>
      <w:sz w:val="20"/>
      <w:szCs w:val="20"/>
      <w:lang w:eastAsia="es-CO"/>
    </w:rPr>
    <w:tblPr>
      <w:tblStyleRowBandSize w:val="1"/>
      <w:tblStyleColBandSize w:val="1"/>
      <w:tblInd w:w="0" w:type="nil"/>
    </w:tblPr>
  </w:style>
  <w:style w:type="table" w:customStyle="1" w:styleId="TableNormal">
    <w:name w:val="Table Normal"/>
    <w:uiPriority w:val="2"/>
    <w:qFormat/>
    <w:rsid w:val="00A57F9D"/>
    <w:pPr>
      <w:spacing w:after="200" w:line="276" w:lineRule="auto"/>
    </w:pPr>
    <w:rPr>
      <w:rFonts w:ascii="Calibri" w:eastAsia="Calibri" w:hAnsi="Calibri" w:cs="Calibri"/>
      <w:sz w:val="22"/>
      <w:szCs w:val="22"/>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417636">
      <w:bodyDiv w:val="1"/>
      <w:marLeft w:val="0"/>
      <w:marRight w:val="0"/>
      <w:marTop w:val="0"/>
      <w:marBottom w:val="0"/>
      <w:divBdr>
        <w:top w:val="none" w:sz="0" w:space="0" w:color="auto"/>
        <w:left w:val="none" w:sz="0" w:space="0" w:color="auto"/>
        <w:bottom w:val="none" w:sz="0" w:space="0" w:color="auto"/>
        <w:right w:val="none" w:sz="0" w:space="0" w:color="auto"/>
      </w:divBdr>
    </w:div>
    <w:div w:id="731462787">
      <w:bodyDiv w:val="1"/>
      <w:marLeft w:val="0"/>
      <w:marRight w:val="0"/>
      <w:marTop w:val="0"/>
      <w:marBottom w:val="0"/>
      <w:divBdr>
        <w:top w:val="none" w:sz="0" w:space="0" w:color="auto"/>
        <w:left w:val="none" w:sz="0" w:space="0" w:color="auto"/>
        <w:bottom w:val="none" w:sz="0" w:space="0" w:color="auto"/>
        <w:right w:val="none" w:sz="0" w:space="0" w:color="auto"/>
      </w:divBdr>
    </w:div>
    <w:div w:id="868106745">
      <w:bodyDiv w:val="1"/>
      <w:marLeft w:val="0"/>
      <w:marRight w:val="0"/>
      <w:marTop w:val="0"/>
      <w:marBottom w:val="0"/>
      <w:divBdr>
        <w:top w:val="none" w:sz="0" w:space="0" w:color="auto"/>
        <w:left w:val="none" w:sz="0" w:space="0" w:color="auto"/>
        <w:bottom w:val="none" w:sz="0" w:space="0" w:color="auto"/>
        <w:right w:val="none" w:sz="0" w:space="0" w:color="auto"/>
      </w:divBdr>
    </w:div>
    <w:div w:id="1138257659">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00959977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18</Pages>
  <Words>6360</Words>
  <Characters>34984</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Jamilton Alexander Calvache Enriquez</cp:lastModifiedBy>
  <cp:revision>74</cp:revision>
  <dcterms:created xsi:type="dcterms:W3CDTF">2024-12-12T14:19:00Z</dcterms:created>
  <dcterms:modified xsi:type="dcterms:W3CDTF">2026-01-27T22:54:00Z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2024-12-12T14:19:57Z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eb6f76d3-f5f7-47c8-bb51-a11127f45e5d</vt:lpwstr>
  </property>
  <property fmtid="{D5CDD505-2E9C-101B-9397-08002B2CF9AE}" pid="8" name="MSIP_Label_fc111285-cafa-4fc9-8a9a-bd902089b24f_ContentBits">
    <vt:lpwstr>0</vt:lpwstr>
  </property>
</Properties>
</file>